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42" w:rsidRPr="004D1F59" w:rsidRDefault="00843B34" w:rsidP="00843B34">
      <w:pPr>
        <w:jc w:val="center"/>
        <w:rPr>
          <w:rFonts w:ascii="Times New Roman" w:hAnsi="Times New Roman" w:cs="Times New Roman"/>
          <w:sz w:val="24"/>
          <w:szCs w:val="24"/>
        </w:rPr>
      </w:pPr>
      <w:r w:rsidRPr="004D1F59">
        <w:rPr>
          <w:rFonts w:ascii="Times New Roman" w:hAnsi="Times New Roman" w:cs="Times New Roman"/>
          <w:sz w:val="24"/>
          <w:szCs w:val="24"/>
        </w:rPr>
        <w:t>Т. 2. № 1 (2019)</w:t>
      </w:r>
    </w:p>
    <w:p w:rsidR="00843B34" w:rsidRPr="004D1F59" w:rsidRDefault="00843B34" w:rsidP="00843B34">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ПРОЦЕССЫ ЭТНИЧЕСКОЙ АНКЛАВИЗАЦИИ: МИРОВОЙ ОПЫТ И КАЗАХСТАН</w:t>
      </w:r>
    </w:p>
    <w:p w:rsidR="00843B34" w:rsidRPr="004D1F59" w:rsidRDefault="00843B34" w:rsidP="00843B34">
      <w:pPr>
        <w:rPr>
          <w:rFonts w:ascii="Times New Roman" w:hAnsi="Times New Roman" w:cs="Times New Roman"/>
          <w:sz w:val="24"/>
          <w:szCs w:val="24"/>
          <w:lang w:val="ru-RU"/>
        </w:rPr>
      </w:pPr>
      <w:r w:rsidRPr="004D1F59">
        <w:rPr>
          <w:rFonts w:ascii="Times New Roman" w:hAnsi="Times New Roman" w:cs="Times New Roman"/>
          <w:sz w:val="24"/>
          <w:szCs w:val="24"/>
          <w:lang w:val="ru-RU"/>
        </w:rPr>
        <w:t>Аннотация. Данная статья посвящена изучению актуальных проблем современных этнических анклавов по всему миру. В работе рассматриваются варианты решений проблем этнических анклавов различными государствами. Казахстану в связи с ростом численности представителей ряда национальных меньшинств (узбеки, уйгуры) и прибытием большого числа иностранной рабочей силы, в первую очередь китайской, в будущем предстоит столкнуться с этим сложным и деликатным вопросом. От того насколько выверенными будут принимаемые в отношение национальных диаспор решения, будет зависеть стабильность и устойчивость всего казахстанского общества. В ходе подготовки материала в нем применялись методы социологической и исторической наук: аналитический, структурный и системный методы.</w:t>
      </w:r>
    </w:p>
    <w:p w:rsidR="00843B34" w:rsidRPr="004D1F59" w:rsidRDefault="00843B34" w:rsidP="00843B34">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Казахстан, анклавы, землячество, диаспора, урбанизация, мегаполис.</w:t>
      </w:r>
    </w:p>
    <w:p w:rsidR="00843B34" w:rsidRPr="004D1F59" w:rsidRDefault="00843B34" w:rsidP="00843B34">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ЭНЕРГЕТИЧЕСКИЙ ПОТЕНЦИАЛ И ЭНЕРГЕТИЧЕСКАЯ ИНФРАСТРУКТУРА РЕСПУБЛИК ЦЕНТРАЛЬНОЙ АЗИИ</w:t>
      </w:r>
    </w:p>
    <w:p w:rsidR="00843B34" w:rsidRPr="004D1F59" w:rsidRDefault="00843B34" w:rsidP="00843B34">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Республики Центральной Азии имеют относительно небольшую историю, как независимые государства. Современный вид региона формировался в годы существования Советского Союза и первые годы постсоветской эры. Высокий энергетический потенциал, который формирует роль и место пяти государств ЦА также формировался до развала СССР, но в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 республики начали определять совершенно новые источники энергии, которые не были характерны им ― здесь и добыча урана для Узбекистана, и ветряная и солнечная энергия для Казахстана и Узбекистана, и теплоэнергостанции и добыча газа для Кыргызстана. В данной статье рассматривается энергетический потенциал Центральноазиатского региона по странам, а также существующая и строящаяся инфраструктура для взаимных поставок того или иного вида энергии. В работе применены методы экономической и исторической наук: метод экономического анализа, метод систематизации, метод исторического анализа и метод сопоставления.</w:t>
      </w:r>
    </w:p>
    <w:p w:rsidR="00562333" w:rsidRPr="004D1F59" w:rsidRDefault="00843B34" w:rsidP="00843B34">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Центральная Азия, Казахстан, Кыргызстан, Таджикистан, Туркменистан, Узбекистан, энергетика, ресурсы, нефтепроводы, газопроводы.</w:t>
      </w:r>
    </w:p>
    <w:p w:rsidR="00562333" w:rsidRPr="004D1F59" w:rsidRDefault="00562333" w:rsidP="00562333">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РЕГИОНАЛЬНЫЕ УСИЛИЯ РОССИИ ПО БОРЬБЕ С АФГАНСКИМ НАРКОТРАФИКОМ</w:t>
      </w:r>
    </w:p>
    <w:p w:rsidR="00562333" w:rsidRPr="004D1F59" w:rsidRDefault="00562333" w:rsidP="00562333">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рассматривается деятельность Российской Федерации в борьбе с наркотической угрозой в Афганистане. Опираясь на широкий круг источников, автор изучает взаимодействие России со странами Центральной Азии, а также останавливается </w:t>
      </w:r>
      <w:r w:rsidRPr="004D1F59">
        <w:rPr>
          <w:rFonts w:ascii="Times New Roman" w:hAnsi="Times New Roman" w:cs="Times New Roman"/>
          <w:sz w:val="24"/>
          <w:szCs w:val="24"/>
          <w:lang w:val="ru-RU"/>
        </w:rPr>
        <w:lastRenderedPageBreak/>
        <w:t>на таком многостороннем сотрудничестве как использование механизмов ШОС для противодействия наркотрафику. В процессе работы над материалом автор применял методологию международных отношений и политической науки. В частности, применялся системный метод, аналитический метод, метод построения сценариев и метод структурнофункционального анализа.</w:t>
      </w:r>
    </w:p>
    <w:p w:rsidR="007E139C" w:rsidRPr="004D1F59" w:rsidRDefault="00562333" w:rsidP="00562333">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Афганистан, ШОС, Центральная Азия, наркотики, наркоугроза, наркотрафик.</w:t>
      </w:r>
    </w:p>
    <w:p w:rsidR="007E139C" w:rsidRPr="004D1F59" w:rsidRDefault="007E139C" w:rsidP="007E139C">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РЕСПУБЛИКА УЗБЕКИСТАН В ИНТЕГРАЦИОННЫХ ПРОЦЕССАХ НА ПОСТСОВЕТСКОМ ПРОСТРАНСТВЕ</w:t>
      </w:r>
    </w:p>
    <w:p w:rsidR="007E139C"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Аннотация. С приходом к власти президента Узбекистана Ш. Мирзиёева произошла резкая активизация внешней политики. На самом высоком уровне заявлено, что Центральная Азия — главный приоритет внешней политики страны. В рамках Стратегии действий Узбекистана на 2017- 2021 гг. Ташкент будет способствовать созданию пояса добрососедства и взаимовыгодного сотрудничества в регионе Центральной Азии. При этом в рамках этой политики присутствуют как геополитические аспекты, связанные с вопросами обеспечения региональной безопасности, так и экономические. Активная внешняя политика — это часть общегосударственной политики по реализации модели экспортоориентированного развития, по поддержке национальных экспортёров и расширению их рынков сбыта. Участившиеся после кончины первого президента Узбекистана И. А. Каримова в сентябре 2016 г. и прихода к власти президента Ш. М. Мирзиёева домыслы различных экспертов и СМИ относительно того, что возможна смена приоритетов и принципов внешней политики Узбекистана, в июле 2017 г. были пресечены чётким и однозначным заявлением министра иностранных дел А. Камилова о том, что «Узбекистан не будет вступать в ОДКБ и ЕАЭС». При этом есть понимание того, что с точки зрения экономической целесообразности участие в ЕАЭС является выгодным для узбекского бизнеса. В случае вхождения Узбекистана в ЕАЭС узбекские производители получат равноправный доступ к рынку стран ЕАЭС (прежде всего РФ и РК), будут созданы равные условия для трудовых мигрантов и получен доступ к российским инвестиционным ресурсам и технологиям. В работе использованы методы экономического моделирования, экономического анализа, политанализа и системноисторический метод.</w:t>
      </w:r>
    </w:p>
    <w:p w:rsidR="007E139C"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Узбекистан, региональная интеграция, СНГ, ЕврАзЭС/ЕЭС, ОДКБ, ГУУАМ.</w:t>
      </w:r>
    </w:p>
    <w:p w:rsidR="007E139C" w:rsidRPr="004D1F59" w:rsidRDefault="007E139C" w:rsidP="007E139C">
      <w:pPr>
        <w:rPr>
          <w:rFonts w:ascii="Times New Roman" w:hAnsi="Times New Roman" w:cs="Times New Roman"/>
          <w:sz w:val="24"/>
          <w:szCs w:val="24"/>
          <w:lang w:val="ru-RU"/>
        </w:rPr>
      </w:pPr>
    </w:p>
    <w:p w:rsidR="004D1F59" w:rsidRDefault="004D1F59" w:rsidP="007E139C">
      <w:pPr>
        <w:jc w:val="center"/>
        <w:rPr>
          <w:rFonts w:ascii="Times New Roman" w:hAnsi="Times New Roman" w:cs="Times New Roman"/>
          <w:sz w:val="24"/>
          <w:szCs w:val="24"/>
        </w:rPr>
      </w:pPr>
    </w:p>
    <w:p w:rsidR="007E139C" w:rsidRPr="004D1F59" w:rsidRDefault="007E139C" w:rsidP="007E139C">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lastRenderedPageBreak/>
        <w:t>ОБОРОННОЕ СОТРУДНИЧЕСТВО</w:t>
      </w:r>
      <w:r w:rsidRPr="004D1F59">
        <w:rPr>
          <w:rFonts w:ascii="Times New Roman" w:hAnsi="Times New Roman" w:cs="Times New Roman"/>
          <w:b/>
          <w:sz w:val="24"/>
          <w:szCs w:val="24"/>
          <w:lang w:val="ru-RU"/>
        </w:rPr>
        <w:br/>
        <w:t xml:space="preserve"> ПРОБЛЕМЫ ПОСТАВОК ВООРУЖЕНИЙ В СТРАНЫ СНГ И ПУТИ ИХ РАЗРЕШЕНИЯ</w:t>
      </w:r>
    </w:p>
    <w:p w:rsidR="007E139C" w:rsidRPr="004D1F59" w:rsidRDefault="007E139C" w:rsidP="007E139C">
      <w:pPr>
        <w:rPr>
          <w:rFonts w:ascii="Times New Roman" w:hAnsi="Times New Roman" w:cs="Times New Roman"/>
          <w:sz w:val="24"/>
          <w:szCs w:val="24"/>
        </w:rPr>
      </w:pPr>
      <w:r w:rsidRPr="004D1F59">
        <w:rPr>
          <w:rFonts w:ascii="Times New Roman" w:hAnsi="Times New Roman" w:cs="Times New Roman"/>
          <w:sz w:val="24"/>
          <w:szCs w:val="24"/>
          <w:lang w:val="ru-RU"/>
        </w:rPr>
        <w:t xml:space="preserve">Аннотация. В сфере поставок вооружения в страны СНГ со стороны России (учитывая безусловное лидерство последней в вопросах поставок вооружения) имеется ряд проблем как со стороны внутренних противоречий стран СНГ, так и со стороны геополитических притязаний основных экспортеров-конкурентов вооружения в Содружество (в первую очередь это относится к США и НАТО). Оценку военно-техническому сотрудничеству России со странами СНГ и тем более входящими в ОДКБ — Арменией, Беларусью, Казахстаном, Киргизией, Таджикистаном — в геополитическом контексте корректное рассматривать через призму целей и принципов их сотрудничества в оборонной сфере, которые четко определены статусом межгосударственных организаций и союзническим характером отношений между странами. Методология исследования: метод ключей, метод исторического сравнения и метод экономического анализа. </w:t>
      </w:r>
      <w:r w:rsidRPr="004D1F59">
        <w:rPr>
          <w:rFonts w:ascii="Times New Roman" w:hAnsi="Times New Roman" w:cs="Times New Roman"/>
          <w:sz w:val="24"/>
          <w:szCs w:val="24"/>
          <w:lang w:val="ru-RU"/>
        </w:rPr>
        <w:br/>
      </w:r>
      <w:r w:rsidRPr="004D1F59">
        <w:rPr>
          <w:rFonts w:ascii="Times New Roman" w:hAnsi="Times New Roman" w:cs="Times New Roman"/>
          <w:sz w:val="24"/>
          <w:szCs w:val="24"/>
          <w:lang w:val="ru-RU"/>
        </w:rPr>
        <w:br/>
        <w:t>Ключевые слова. ВТС, поставки вооружений, торговля оружием, сотрудничество в оборонной сфере.</w:t>
      </w:r>
    </w:p>
    <w:p w:rsidR="007E139C" w:rsidRPr="004D1F59" w:rsidRDefault="007E139C" w:rsidP="007E139C">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ГОСУДАРСТВА-ЧЛЕНЫ ГУАМ</w:t>
      </w:r>
      <w:r w:rsidRPr="004D1F59">
        <w:rPr>
          <w:rFonts w:ascii="Times New Roman" w:hAnsi="Times New Roman" w:cs="Times New Roman"/>
          <w:b/>
          <w:sz w:val="24"/>
          <w:szCs w:val="24"/>
          <w:lang w:val="ru-RU"/>
        </w:rPr>
        <w:br/>
        <w:t xml:space="preserve"> ПОСТКОММУНИСТИЧЕСКАЯ ТРАНСФОРМАЦИЯ И ЦИКЛЫ ПОЛИТИЧЕСКОГО РАЗВИТИЯ ГРУЗИИ</w:t>
      </w:r>
    </w:p>
    <w:p w:rsidR="007E139C" w:rsidRPr="004D1F59" w:rsidRDefault="007E139C" w:rsidP="007E139C">
      <w:pPr>
        <w:rPr>
          <w:rFonts w:ascii="Times New Roman" w:hAnsi="Times New Roman" w:cs="Times New Roman"/>
          <w:sz w:val="24"/>
          <w:szCs w:val="24"/>
        </w:rPr>
      </w:pPr>
      <w:r w:rsidRPr="004D1F59">
        <w:rPr>
          <w:rFonts w:ascii="Times New Roman" w:hAnsi="Times New Roman" w:cs="Times New Roman"/>
          <w:sz w:val="24"/>
          <w:szCs w:val="24"/>
          <w:lang w:val="ru-RU"/>
        </w:rPr>
        <w:t xml:space="preserve">Аннотация. Уже 27 лет Грузия существует как независимое государство. Из них 21 год она развивалась в условиях авторитарных режимов и только с 2012 г. в её политическом развитии начинает доминировать демократический вектор. В связи с этим актуальным представляется вопрос, что тормозила демократизацию в Грузии? В данной статье автор отвечает на этот вопрос. С этой целью на основе системного и проблемно исторического подходов рассматривается взаимосвязь между посткоммунистической трансформацией и политическим развитием страны. Выделены циклы политического развития Грузии. Выдвигается гипотеза, согласно которой особенности посткоммунистического развития Грузии формировали харизматических лидеров, которые углубляя декоммунизацию тормозили процесс демократизации. Демократизация рассматривается как часть декоммунизации. По мнению автора, декоммунизация это социетальный процесс постепенного исчезновения реального социализма, который охватывает экономику, социально-стратификационную систему, идеологию, культуру и политику. Она имеет латентную и открытую стадии(посткоммунизм). Латентная стадия зарождается и развивается в условиях «развитого социализма» на основе массового распространения теневой экономики. В результате либерализации и демократизации СССР, она переходит в посткоммунизм. С приходом к власти З. Гамсахурдия демократизация трансформировалась в авторитаризм и до 2012 г. страна функционировала в основном в условиях авторитаризма, который прерывался кратковременной демократизацией в конце </w:t>
      </w:r>
      <w:r w:rsidRPr="004D1F59">
        <w:rPr>
          <w:rFonts w:ascii="Times New Roman" w:hAnsi="Times New Roman" w:cs="Times New Roman"/>
          <w:sz w:val="24"/>
          <w:szCs w:val="24"/>
          <w:lang w:val="ru-RU"/>
        </w:rPr>
        <w:lastRenderedPageBreak/>
        <w:t xml:space="preserve">правления Э. Шеварднадзе. С приходом к власти избирательного блока «Грузинская мечта – демократическая Грузия», после выхода страны из посткоммунизма, Грузия переходит в демократизацию, которая трансформируется в неконсолидированную демократию. Автор приходит к заключению, что демократизация в Грузии является результатом распада советской социетальной системы и она переходит в неконсолидированную демократию в результате окончания декоммунизации, когда исчезли условия для появления харизмы политических лидеров, которая задерживала трансформацию демократизации в демократию. </w:t>
      </w:r>
      <w:r w:rsidRPr="004D1F59">
        <w:rPr>
          <w:rFonts w:ascii="Times New Roman" w:hAnsi="Times New Roman" w:cs="Times New Roman"/>
          <w:sz w:val="24"/>
          <w:szCs w:val="24"/>
          <w:lang w:val="ru-RU"/>
        </w:rPr>
        <w:br/>
      </w:r>
      <w:r w:rsidRPr="004D1F59">
        <w:rPr>
          <w:rFonts w:ascii="Times New Roman" w:hAnsi="Times New Roman" w:cs="Times New Roman"/>
          <w:sz w:val="24"/>
          <w:szCs w:val="24"/>
          <w:lang w:val="ru-RU"/>
        </w:rPr>
        <w:br/>
        <w:t>Ключевые слова: демократизация, демократия, посткоммунизм, национализм, социализм, выборы, декоммунизация.</w:t>
      </w:r>
    </w:p>
    <w:p w:rsidR="007E139C" w:rsidRPr="004D1F59" w:rsidRDefault="007E139C" w:rsidP="007E139C">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 xml:space="preserve">УКРАИНСКАЯ АВТОКЕФАЛИЯ: </w:t>
      </w:r>
      <w:r w:rsidRPr="004D1F59">
        <w:rPr>
          <w:rFonts w:ascii="Times New Roman" w:hAnsi="Times New Roman" w:cs="Times New Roman"/>
          <w:b/>
          <w:sz w:val="24"/>
          <w:szCs w:val="24"/>
          <w:lang w:val="ru-RU"/>
        </w:rPr>
        <w:br/>
        <w:t>ПУТЬ К НЕЗАВИСИМОСТИ ИЛИ ПОЛИТИЧЕСКИЙ ПРОЕКТ?</w:t>
      </w:r>
    </w:p>
    <w:p w:rsidR="007E139C"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данной статье анализируются Томосы об автокефалии, предоставленные Украине в 1990-м и 2018-м гг., на предмет предоставляемой независимости. Кроме того, проанализирован сложившийся расклад по количеству приходов Украинской православной церкви Московского патриархата (УПЦ МП) и Православной Церкви Украины (ПЦУ). Также, сделан прогноз, относительно дальнейшего развития религиозного раскола в Украине. Основные методы, использованные при подготовке исследования: историко-аналитический, системный, социологический и прогностический. </w:t>
      </w:r>
    </w:p>
    <w:p w:rsidR="007E139C"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православие, Украина, автокефалия, церковь, политика</w:t>
      </w:r>
    </w:p>
    <w:p w:rsidR="007E139C" w:rsidRPr="004D1F59" w:rsidRDefault="007E139C" w:rsidP="007E139C">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 xml:space="preserve">ДВУСТОРОННИЕ ОТНОШЕНИЯ </w:t>
      </w:r>
      <w:r w:rsidRPr="004D1F59">
        <w:rPr>
          <w:rFonts w:ascii="Times New Roman" w:hAnsi="Times New Roman" w:cs="Times New Roman"/>
          <w:b/>
          <w:sz w:val="24"/>
          <w:szCs w:val="24"/>
          <w:lang w:val="ru-RU"/>
        </w:rPr>
        <w:br/>
        <w:t>ИРАН И РОССИЯ: СТРАТЕГИЧЕСКОЕ ПАРТНЕРСТВО ИЛИ ВЗАИМОВЫГОДНАЯ СДЕЛКА?</w:t>
      </w:r>
    </w:p>
    <w:p w:rsidR="007E139C"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Развал СССР в декабре 1991 г. без какого-либо прямого вмешательства было самым значительным событием во второй половине </w:t>
      </w:r>
      <w:r w:rsidRPr="004D1F59">
        <w:rPr>
          <w:rFonts w:ascii="Times New Roman" w:hAnsi="Times New Roman" w:cs="Times New Roman"/>
          <w:sz w:val="24"/>
          <w:szCs w:val="24"/>
        </w:rPr>
        <w:t>XX</w:t>
      </w:r>
      <w:r w:rsidRPr="004D1F59">
        <w:rPr>
          <w:rFonts w:ascii="Times New Roman" w:hAnsi="Times New Roman" w:cs="Times New Roman"/>
          <w:sz w:val="24"/>
          <w:szCs w:val="24"/>
          <w:lang w:val="ru-RU"/>
        </w:rPr>
        <w:t xml:space="preserve"> века. Крах СССР коренным образом изменил международную политическую систему. Однако ожидания от постсоветской системы, основанной на гегемонистском доминировании США, не были реализованы, хотя США по-прежнему оказывают наибольшее влияние на международные процессы. Характеристики формирующейся международной системы все еще неясны и в значительной степени неопределенны, хотя экономические, политические и военные тенденции уже проясняются. Стало совершенно ясно, что постсоветские системные события вредны для менее могущественных стран, хотя и в разной степени. Например, конец эпохи холодной войны, война США против Ирака в 1991 г., а также вторжение США в Афганистан и Ирак в 2001 и 2003 гг. были невозможны во время «холодной войны». Еще до официального распада СССР изменения в советской внешней политике привели к ужесточению политики Запада в отношении Ирана. Эта тенденция постоянно </w:t>
      </w:r>
      <w:r w:rsidRPr="004D1F59">
        <w:rPr>
          <w:rFonts w:ascii="Times New Roman" w:hAnsi="Times New Roman" w:cs="Times New Roman"/>
          <w:sz w:val="24"/>
          <w:szCs w:val="24"/>
          <w:lang w:val="ru-RU"/>
        </w:rPr>
        <w:lastRenderedPageBreak/>
        <w:t xml:space="preserve">развивалась. Некоторым странам удалось эффективно справиться с неблагоприятными последствиями постсоветских системных изменений и скорректировать их. Иран не был одной из этих стран. Вместо этого, в последние два десятилетия, Иран сопротивлялся новой международной системе и имел значительные потери и неудачи. В этой статье проанализированы российско-иранские отношения после развала Советского Союза. В ней также продемонстрировано, как и почему Иран не смог адекватно оценить новые реалии. Основной метод научного исследования - системно-политический. </w:t>
      </w:r>
    </w:p>
    <w:p w:rsidR="007E139C"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холодная война, исламская революция, сотрудничество, постсоветская эпоха, конкуренция.</w:t>
      </w:r>
    </w:p>
    <w:p w:rsidR="007E139C" w:rsidRPr="004D1F59" w:rsidRDefault="007E139C" w:rsidP="007E139C">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СООТЕЧЕСТВЕННИКИ РОССИЙСКИЕ СООТЕЧЕСТВЕННИКИ ЗА РУБЕЖОМ</w:t>
      </w:r>
    </w:p>
    <w:p w:rsidR="007E139C"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Вопросы определения понятия «соотечественники», как и точный подсчет численности соотечественников за рубежом на современном этапе являются актуальными и проблемными полями исследования феномена. Неточность, запутанность, чрезмерно расширительное толкование понятия приводит к проблемам оказания поддержки данной категории лиц. В работе применены следующие методы: структурный метод социологической науки и системно-аналитический метод исторической и политологической наук. </w:t>
      </w:r>
    </w:p>
    <w:p w:rsidR="007E139C"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соотечественники, русские, русский народ, постсоветское пространство, Россия.</w:t>
      </w:r>
    </w:p>
    <w:p w:rsidR="007E139C" w:rsidRPr="004D1F59" w:rsidRDefault="007E139C" w:rsidP="007E139C">
      <w:pPr>
        <w:jc w:val="center"/>
        <w:rPr>
          <w:rFonts w:ascii="Times New Roman" w:hAnsi="Times New Roman" w:cs="Times New Roman"/>
          <w:b/>
          <w:sz w:val="24"/>
          <w:szCs w:val="24"/>
          <w:lang w:val="ru-RU"/>
        </w:rPr>
      </w:pPr>
      <w:r w:rsidRPr="004D1F59">
        <w:rPr>
          <w:rFonts w:ascii="Times New Roman" w:hAnsi="Times New Roman" w:cs="Times New Roman"/>
          <w:sz w:val="24"/>
          <w:szCs w:val="24"/>
          <w:lang w:val="ru-RU"/>
        </w:rPr>
        <w:br/>
        <w:t xml:space="preserve"> </w:t>
      </w:r>
      <w:r w:rsidRPr="004D1F59">
        <w:rPr>
          <w:rFonts w:ascii="Times New Roman" w:hAnsi="Times New Roman" w:cs="Times New Roman"/>
          <w:b/>
          <w:sz w:val="24"/>
          <w:szCs w:val="24"/>
          <w:lang w:val="ru-RU"/>
        </w:rPr>
        <w:t>ДЕЯТЕЛЬНОСТЬ РЕЛИГИОЗНЫХ ОРГАНИЗАЦИЙ В КОНФЛИКТАХ В ЗАКАВКАЗЬЕ</w:t>
      </w:r>
    </w:p>
    <w:p w:rsidR="007A0DDA"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Развал СССР изменил политическую карту мира. На его месте образовались 15 независимых государств. Огромное территориальное пространство включало в себя более 180 этносов. На территории постсоветских государств вспыхнули различные конфликты, большинство из которых были этнополитическими. Они возникли либо на рубеже 1980- х – 1990-х гг., либо уходят корнями в историю. Первые конфликты вспыхнули в Закавказье, где долгое время накапливались противоречия между различными этническими группами. Первым конфликтом, который привел к военному противостоянию, является карабахский. Конфликты на Кавказе с большим трудом удалось заморозить, но до их окончательного разрешения еще далеко. Данная статья посвящена деятельности религиозных организаций, которые вели свою деятельность в условиях развития конфликтов в Закавказье, а также миротворческой деятельности этих организаций. В работе использованы методы исторической и политологической наук. </w:t>
      </w:r>
    </w:p>
    <w:p w:rsidR="00120C76" w:rsidRPr="004D1F59" w:rsidRDefault="007E139C" w:rsidP="007E139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христианство, ислам, Кавказ, Закавказье, религиозные организации, конфликты</w:t>
      </w:r>
    </w:p>
    <w:p w:rsidR="00120C76" w:rsidRPr="004D1F59" w:rsidRDefault="00120C76" w:rsidP="00120C76">
      <w:pPr>
        <w:jc w:val="center"/>
        <w:rPr>
          <w:rFonts w:ascii="Times New Roman" w:hAnsi="Times New Roman" w:cs="Times New Roman"/>
          <w:b/>
          <w:sz w:val="24"/>
          <w:szCs w:val="24"/>
        </w:rPr>
      </w:pPr>
      <w:r w:rsidRPr="004D1F59">
        <w:rPr>
          <w:rFonts w:ascii="Times New Roman" w:hAnsi="Times New Roman" w:cs="Times New Roman"/>
          <w:b/>
          <w:sz w:val="24"/>
          <w:szCs w:val="24"/>
        </w:rPr>
        <w:lastRenderedPageBreak/>
        <w:t>T2 № 2 (2019)</w:t>
      </w:r>
    </w:p>
    <w:p w:rsidR="00120C76" w:rsidRPr="004D1F59" w:rsidRDefault="00120C76" w:rsidP="00120C76">
      <w:pPr>
        <w:jc w:val="center"/>
        <w:rPr>
          <w:rFonts w:ascii="Times New Roman" w:hAnsi="Times New Roman" w:cs="Times New Roman"/>
          <w:b/>
          <w:sz w:val="24"/>
          <w:szCs w:val="24"/>
        </w:rPr>
      </w:pPr>
      <w:r w:rsidRPr="004D1F59">
        <w:rPr>
          <w:rFonts w:ascii="Times New Roman" w:hAnsi="Times New Roman" w:cs="Times New Roman"/>
          <w:b/>
          <w:sz w:val="24"/>
          <w:szCs w:val="24"/>
        </w:rPr>
        <w:t>ДИСКУРС «ЦВЕТНЫХ РЕВОЛЮЦИЙ»</w:t>
      </w:r>
    </w:p>
    <w:p w:rsidR="00120C76" w:rsidRPr="004D1F59" w:rsidRDefault="00120C76" w:rsidP="00120C76">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выявлены термины, концепции и интерпретации, которые формируют научный дискурс, связанный с исследованием такого феномена системы международных отношений как «цветные революции». Особым примером в статье выступают события на Украине 2004 г. Автор приходит к выводу, что зарубежные научные исследования сформировали такие трактовки цветных революций как ненасильственное сопротивление, демократизация и электоральная революция. Однако в настоящий момент в зарубежной науке о цветных революциях наблюдается волна ревизионизма, которая предлагает новые интерпретации украинских событий и последствий смены режима. Более того, события в Ливии, Сирии и Венесуэле также оказывают влияние на научные дискуссии в силу наличия насильственного компонента в виде гибридной и гражданской войн, а также гуманитарной катастрофы как последствий протестных движений. В российском научном направлении выявлены такие дискурсы как мягкая сила, внешнее вмешательство и демонтаж государственной системы. Российские ученые делают акцент на негативных последствиях политических трансформаций, связанных с искусственной сменой политических режимов. Кроме этого, российские исследователи подробно останавливаются на вопросе о противодействии России распространению цветных революций. Точкой соприкосновения зарубежного и российского направлений по изучению темы о цветных революциях выступает вопрос о том, как политические трансформации в одной стране оказывают влияние на изменения политики других государств по сдерживанию цветных революций. Научный дискурс смещается к изучению действий реципиентов политических трансформаций. </w:t>
      </w:r>
    </w:p>
    <w:p w:rsidR="00120C76" w:rsidRPr="004D1F59" w:rsidRDefault="00120C76" w:rsidP="00120C76">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цветные революции, США, Россия, Украина</w:t>
      </w:r>
    </w:p>
    <w:p w:rsidR="00120C76" w:rsidRPr="004D1F59" w:rsidRDefault="00120C76" w:rsidP="00120C76">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 xml:space="preserve">УКРАИНСКИЙ КРИЗИС: </w:t>
      </w:r>
      <w:r w:rsidRPr="004D1F59">
        <w:rPr>
          <w:rFonts w:ascii="Times New Roman" w:hAnsi="Times New Roman" w:cs="Times New Roman"/>
          <w:b/>
          <w:sz w:val="24"/>
          <w:szCs w:val="24"/>
          <w:lang w:val="ru-RU"/>
        </w:rPr>
        <w:br/>
        <w:t>ВОЗДЕЙСТВИЕ НА ПОСТСОВЕТСКИЕ КОНФЛИКТЫ</w:t>
      </w:r>
    </w:p>
    <w:p w:rsidR="00120C76" w:rsidRPr="004D1F59" w:rsidRDefault="00120C76" w:rsidP="00120C76">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Украинский кризис стал самым серьезным и опасным вызовом для европейской безопасности после распада Советского Союза и Югославии, а также серии этнополитических конфликтов на Балканах и в постсоветских республиках. Это событие соединило в себе наиболее масштабное противостояние России и Запада с момента окончания «холодной войны», российско-украинские противоречия из-за Крыма и юго-восточных областей Украины, а также трансформацию украинского государственного проекта в сторону формирования более жесткого контура национальной идентичности. Вокруг Украины столкнулись интересы России, Евросоюза и США, что обусловило выход этого, по сути, внутригосударственного кризиса на региональный и глобальный уровень. Все эти события заставили многих политиков и экспертов рассматривать процессы, происходящие на пространстве бывшего СССР сквозь украинскую призму, как ранее в </w:t>
      </w:r>
      <w:r w:rsidRPr="004D1F59">
        <w:rPr>
          <w:rFonts w:ascii="Times New Roman" w:hAnsi="Times New Roman" w:cs="Times New Roman"/>
          <w:sz w:val="24"/>
          <w:szCs w:val="24"/>
          <w:lang w:val="ru-RU"/>
        </w:rPr>
        <w:lastRenderedPageBreak/>
        <w:t xml:space="preserve">2006-2008 гг. они виделись в привязке к «казусу Косово». Настоящая статья посвящена рассмотрению того влияния, которое оказывала (и продолжают оказывать) политическая динамика вокруг Украины на другие постсоветские конфликты (приднестровский, грузино-абхазский, грузино-осетинский и нагорно-карабахский). Рассматривается прямое и косвенное воздействие украинского фактора на этнополитические противостояния на территории бывшего Советского Союза, дается дифференциация символического, идеологического и военнополитического влияния Киева на ситуацию в Приднестровье и на Кавказе. Автор особое внимание уделяет подходам России, показывая отсутствие универсализма в действиях Москвы на постсоветском пространстве. Он также анализирует позиции, как различных конфликтующих сторон, так и мотивацию акторов, вовлеченных в процессы мирного урегулирования. </w:t>
      </w:r>
    </w:p>
    <w:p w:rsidR="00120C76" w:rsidRPr="004D1F59" w:rsidRDefault="00120C76" w:rsidP="00120C76">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Украина, Россия, Молдова, Приднестровье, Закавказье, конфликт, внешняя политика, безопасность, нациестроительство.</w:t>
      </w:r>
    </w:p>
    <w:p w:rsidR="00120C76" w:rsidRPr="004D1F59" w:rsidRDefault="00120C76" w:rsidP="00120C76">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ЦЕРКОВНЫЙ РАСКОЛ НА УКРАИНЕ КАК СЛЕДСТВИЕ ГОСУДАРСТВЕННОГО ПЕРЕВОРОТА В ФЕВРАЛЕ 2014 Г.</w:t>
      </w:r>
    </w:p>
    <w:p w:rsidR="00120C76" w:rsidRPr="004D1F59" w:rsidRDefault="00120C76" w:rsidP="00120C76">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Статья посвящена рассмотрению одной из наиболее острых и трудноразрешимых проблем современности - церковному расколу на Украине, спровоцированному предоставлением т.н. УПЦ «автокефалии» со стороны Константинопольского патриархата. Для простых верующих на Украине уже 25 лет само слово «автокефалия» ассоциируется с расколом, ведь все это время о ней говорили так называемый Киевский патриархат и националисты. Если обратиться к истории вопроса, то становится очевидно, что нынешняя практика рукотворного раскола РПЦ извне отнюдь не нова. В 20-х годах прошлого века Константинополь активно поддерживал обновленческую «Живую церковь», которая была создана при участии большевистского правительства и пыталась устранить законно избранного патриарха Тихона. Затем последовало дарование автокефалии Польской церкви и установление Константинополем своей юрисдикции в Прибалтике и Финляндии — по сценарию, который нынешний Вселенский патриарх Варфоломей пытается реализовать на Украине. В 1993 году при поддержке властей страны Константинопольский патриархат предоставил раскольничьей Эстонской апостольской православной церкви (ЭАПЦ) права автономной юрисдикции в своем составе. При этом епархии ЭАПЦ сейчас насчитывают около 7 тыс. верующих, тогда как Эстонская православная церковь Московского патриархата — около 100 тыс. Теперь в Эстонии существуют две параллельные канонические юрисдикции, между которыми нет общения. Особенность нынешнего положения дел заключается в том, что на Украине в текущий момент гармонично сошлись интересы трех заинтересованных сторон. Вопервых - режима Порошенко, для которого это возможность повысить рейтинг или даже создать такую «горячую» ситуацию в стране, когда можно будет перенести выборы. С другой стороны - интересы наших «западных партнеров», которые таким образом наносят еще один удар по России, и решение прикладной задачи - разрыв духовной связи </w:t>
      </w:r>
      <w:r w:rsidRPr="004D1F59">
        <w:rPr>
          <w:rFonts w:ascii="Times New Roman" w:hAnsi="Times New Roman" w:cs="Times New Roman"/>
          <w:sz w:val="24"/>
          <w:szCs w:val="24"/>
          <w:lang w:val="ru-RU"/>
        </w:rPr>
        <w:lastRenderedPageBreak/>
        <w:t xml:space="preserve">с Украиной, уничтожение последней «духовной скрепы». Наконец, интересы Фанара, который весь </w:t>
      </w:r>
      <w:r w:rsidRPr="004D1F59">
        <w:rPr>
          <w:rFonts w:ascii="Times New Roman" w:hAnsi="Times New Roman" w:cs="Times New Roman"/>
          <w:sz w:val="24"/>
          <w:szCs w:val="24"/>
        </w:rPr>
        <w:t>XX</w:t>
      </w:r>
      <w:r w:rsidRPr="004D1F59">
        <w:rPr>
          <w:rFonts w:ascii="Times New Roman" w:hAnsi="Times New Roman" w:cs="Times New Roman"/>
          <w:sz w:val="24"/>
          <w:szCs w:val="24"/>
          <w:lang w:val="ru-RU"/>
        </w:rPr>
        <w:t xml:space="preserve"> век и начало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века строит подобие восточного папства внутри православного мира и пытается трансформировать первенство чести патриарха Константинопольского в первенство власти. С применением методологии исторической и политической наук (историкоаналитический метод, метод политического анализа и метод системного анализа), авторы постараются дать характеристику процессам, происходящим сегодня на религиозной почве на Украине. </w:t>
      </w:r>
    </w:p>
    <w:p w:rsidR="00120C76" w:rsidRPr="004D1F59" w:rsidRDefault="00120C76" w:rsidP="00120C76">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Украина, Украинская Православная Церковь, Русская Православная Церковь, Московский Патриархат, Киевский Патриархат, Константинопольский Патриархат, Автокефалия, томос, церковный раскол.</w:t>
      </w:r>
    </w:p>
    <w:p w:rsidR="00120C76" w:rsidRPr="004D1F59" w:rsidRDefault="009C405E" w:rsidP="00120C76">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КЕРЧЕНСКИЙ КРИЗИС И СТАТУС АЗОВСКОГО МОРЯ</w:t>
      </w:r>
    </w:p>
    <w:p w:rsidR="009C405E" w:rsidRPr="004D1F59" w:rsidRDefault="009C405E" w:rsidP="009C405E">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межгосударственных отношениях России и Украины большое значение придается в последнее время вопросам, связанным с проблемой АзовоЧерноморского региона. Там в связи с керченским инцидентом, произошедший 25 ноября 2018 г. в Керченском проливе Азовского моря, в очередной раз обострились отношения двух стран. Анализируя современное состояние российскоукраинских отношений в преддверии, намеченных на 31 марта 2019 г. президентских выборов на Украине, автор уделяет основное внимание политикоправовому статусу Азовского моря, развитию здесь ситуации в контексте продолжающегося керченского кризиса. Проанализированы договоры и соглашения, которые действуют в Азовском море между Россией и Украиной. Рассмотрено влияние ноябрьского кризиса в Керченском проливе на российско-украинские отношения; выявлена реакция мирового сообщества на происходящие в связи с керченским кризисом события. </w:t>
      </w:r>
    </w:p>
    <w:p w:rsidR="009C405E" w:rsidRPr="004D1F59" w:rsidRDefault="009C405E" w:rsidP="009C405E">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Российская Федерация, Украина, Азовское море, АзовоЧерноморский регион, Керченский пролив, кризис, политико-правовой статус.</w:t>
      </w:r>
    </w:p>
    <w:p w:rsidR="009C405E" w:rsidRPr="004D1F59" w:rsidRDefault="009C405E" w:rsidP="009C405E">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 xml:space="preserve">УКРАИНСКИЕ ПОЛИТИЧЕСКИЕ ТРЕНДЫ: </w:t>
      </w:r>
      <w:r w:rsidRPr="004D1F59">
        <w:rPr>
          <w:rFonts w:ascii="Times New Roman" w:hAnsi="Times New Roman" w:cs="Times New Roman"/>
          <w:b/>
          <w:sz w:val="24"/>
          <w:szCs w:val="24"/>
          <w:lang w:val="ru-RU"/>
        </w:rPr>
        <w:br/>
        <w:t xml:space="preserve">ОСМЫСЛЕНИЕ ЧЕРЕЗ МЕТОДОЛОГИЮ </w:t>
      </w:r>
      <w:r w:rsidRPr="004D1F59">
        <w:rPr>
          <w:rFonts w:ascii="Times New Roman" w:hAnsi="Times New Roman" w:cs="Times New Roman"/>
          <w:b/>
          <w:sz w:val="24"/>
          <w:szCs w:val="24"/>
        </w:rPr>
        <w:t>GOOGLE</w:t>
      </w:r>
      <w:r w:rsidRPr="004D1F59">
        <w:rPr>
          <w:rFonts w:ascii="Times New Roman" w:hAnsi="Times New Roman" w:cs="Times New Roman"/>
          <w:b/>
          <w:sz w:val="24"/>
          <w:szCs w:val="24"/>
          <w:lang w:val="ru-RU"/>
        </w:rPr>
        <w:t xml:space="preserve"> </w:t>
      </w:r>
      <w:r w:rsidRPr="004D1F59">
        <w:rPr>
          <w:rFonts w:ascii="Times New Roman" w:hAnsi="Times New Roman" w:cs="Times New Roman"/>
          <w:b/>
          <w:sz w:val="24"/>
          <w:szCs w:val="24"/>
        </w:rPr>
        <w:t>TRENDS</w:t>
      </w:r>
      <w:r w:rsidRPr="004D1F59">
        <w:rPr>
          <w:rFonts w:ascii="Times New Roman" w:hAnsi="Times New Roman" w:cs="Times New Roman"/>
          <w:b/>
          <w:sz w:val="24"/>
          <w:szCs w:val="24"/>
          <w:lang w:val="ru-RU"/>
        </w:rPr>
        <w:t xml:space="preserve"> И КОНЦЕПТУАЛЬНОЕ НАСЛЕДИЕ Г. ЛЕБОНА</w:t>
      </w:r>
    </w:p>
    <w:p w:rsidR="009C405E" w:rsidRPr="004D1F59" w:rsidRDefault="009C405E" w:rsidP="009C405E">
      <w:pPr>
        <w:rPr>
          <w:rFonts w:ascii="Times New Roman" w:hAnsi="Times New Roman" w:cs="Times New Roman"/>
          <w:sz w:val="24"/>
          <w:szCs w:val="24"/>
          <w:lang w:val="ru-RU"/>
        </w:rPr>
      </w:pPr>
      <w:r w:rsidRPr="004D1F59">
        <w:rPr>
          <w:rFonts w:ascii="Times New Roman" w:hAnsi="Times New Roman" w:cs="Times New Roman"/>
          <w:sz w:val="24"/>
          <w:szCs w:val="24"/>
          <w:lang w:val="ru-RU"/>
        </w:rPr>
        <w:t>Аннотация. Целью статьи является изучение украинских политических трендов через возможности новых методов в рамках существующих концептов. Автором применяется прием ансамблирования (</w:t>
      </w:r>
      <w:proofErr w:type="spellStart"/>
      <w:r w:rsidRPr="004D1F59">
        <w:rPr>
          <w:rFonts w:ascii="Times New Roman" w:hAnsi="Times New Roman" w:cs="Times New Roman"/>
          <w:sz w:val="24"/>
          <w:szCs w:val="24"/>
        </w:rPr>
        <w:t>ensembling</w:t>
      </w:r>
      <w:proofErr w:type="spellEnd"/>
      <w:r w:rsidRPr="004D1F59">
        <w:rPr>
          <w:rFonts w:ascii="Times New Roman" w:hAnsi="Times New Roman" w:cs="Times New Roman"/>
          <w:sz w:val="24"/>
          <w:szCs w:val="24"/>
          <w:lang w:val="ru-RU"/>
        </w:rPr>
        <w:t>), когда сочетаются различные методологические подходы и теоретические модели, в данном случае – анализ больших политических данных (</w:t>
      </w:r>
      <w:r w:rsidRPr="004D1F59">
        <w:rPr>
          <w:rFonts w:ascii="Times New Roman" w:hAnsi="Times New Roman" w:cs="Times New Roman"/>
          <w:sz w:val="24"/>
          <w:szCs w:val="24"/>
        </w:rPr>
        <w:t>Political</w:t>
      </w:r>
      <w:r w:rsidRPr="004D1F59">
        <w:rPr>
          <w:rFonts w:ascii="Times New Roman" w:hAnsi="Times New Roman" w:cs="Times New Roman"/>
          <w:sz w:val="24"/>
          <w:szCs w:val="24"/>
          <w:lang w:val="ru-RU"/>
        </w:rPr>
        <w:t xml:space="preserve"> </w:t>
      </w:r>
      <w:r w:rsidRPr="004D1F59">
        <w:rPr>
          <w:rFonts w:ascii="Times New Roman" w:hAnsi="Times New Roman" w:cs="Times New Roman"/>
          <w:sz w:val="24"/>
          <w:szCs w:val="24"/>
        </w:rPr>
        <w:t>Big</w:t>
      </w:r>
      <w:r w:rsidRPr="004D1F59">
        <w:rPr>
          <w:rFonts w:ascii="Times New Roman" w:hAnsi="Times New Roman" w:cs="Times New Roman"/>
          <w:sz w:val="24"/>
          <w:szCs w:val="24"/>
          <w:lang w:val="ru-RU"/>
        </w:rPr>
        <w:t xml:space="preserve"> </w:t>
      </w:r>
      <w:r w:rsidRPr="004D1F59">
        <w:rPr>
          <w:rFonts w:ascii="Times New Roman" w:hAnsi="Times New Roman" w:cs="Times New Roman"/>
          <w:sz w:val="24"/>
          <w:szCs w:val="24"/>
        </w:rPr>
        <w:t>Data</w:t>
      </w:r>
      <w:r w:rsidRPr="004D1F59">
        <w:rPr>
          <w:rFonts w:ascii="Times New Roman" w:hAnsi="Times New Roman" w:cs="Times New Roman"/>
          <w:sz w:val="24"/>
          <w:szCs w:val="24"/>
          <w:lang w:val="ru-RU"/>
        </w:rPr>
        <w:t xml:space="preserve">) Украины и концепт политического управления Густава Лебона. Показано, что изучение политических трендов в виде популярных запросов интернетпользователей способно помочь политологу, во-первых, выявить существующие проблемы украинских регионов, вовторых, прогнозировать популярность/непопулярность кандидата, партии, конкретной политики власти в этих самых регионах. Согласно </w:t>
      </w:r>
      <w:r w:rsidRPr="004D1F59">
        <w:rPr>
          <w:rFonts w:ascii="Times New Roman" w:hAnsi="Times New Roman" w:cs="Times New Roman"/>
          <w:sz w:val="24"/>
          <w:szCs w:val="24"/>
          <w:lang w:val="ru-RU"/>
        </w:rPr>
        <w:lastRenderedPageBreak/>
        <w:t xml:space="preserve">авторскому выводу, политические тренды невозможно понять без учета их каузального механизма. Концепт политического управления Г. Лебона как раз позволяет анализировать массовое сознание, политическую культуру украинцев, на которые пытаются воздействовать политтехнологи и их заказчики посредством приемов утверждения, пропаганды и заражения. Обнаружено, что Лебон предвидел важную роль политического дискурса, который может изменить значение некоторых понятий, слов в обществе и заложить тренды делегитимации политического режима. </w:t>
      </w:r>
    </w:p>
    <w:p w:rsidR="009C405E" w:rsidRPr="004D1F59" w:rsidRDefault="009C405E" w:rsidP="009C405E">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Ключевые слова: </w:t>
      </w:r>
      <w:r w:rsidRPr="004D1F59">
        <w:rPr>
          <w:rFonts w:ascii="Times New Roman" w:hAnsi="Times New Roman" w:cs="Times New Roman"/>
          <w:sz w:val="24"/>
          <w:szCs w:val="24"/>
        </w:rPr>
        <w:t>Big</w:t>
      </w:r>
      <w:r w:rsidRPr="004D1F59">
        <w:rPr>
          <w:rFonts w:ascii="Times New Roman" w:hAnsi="Times New Roman" w:cs="Times New Roman"/>
          <w:sz w:val="24"/>
          <w:szCs w:val="24"/>
          <w:lang w:val="ru-RU"/>
        </w:rPr>
        <w:t xml:space="preserve"> </w:t>
      </w:r>
      <w:r w:rsidRPr="004D1F59">
        <w:rPr>
          <w:rFonts w:ascii="Times New Roman" w:hAnsi="Times New Roman" w:cs="Times New Roman"/>
          <w:sz w:val="24"/>
          <w:szCs w:val="24"/>
        </w:rPr>
        <w:t>Data</w:t>
      </w:r>
      <w:r w:rsidRPr="004D1F59">
        <w:rPr>
          <w:rFonts w:ascii="Times New Roman" w:hAnsi="Times New Roman" w:cs="Times New Roman"/>
          <w:sz w:val="24"/>
          <w:szCs w:val="24"/>
          <w:lang w:val="ru-RU"/>
        </w:rPr>
        <w:t xml:space="preserve">, Украина, методология, </w:t>
      </w:r>
      <w:r w:rsidRPr="004D1F59">
        <w:rPr>
          <w:rFonts w:ascii="Times New Roman" w:hAnsi="Times New Roman" w:cs="Times New Roman"/>
          <w:sz w:val="24"/>
          <w:szCs w:val="24"/>
        </w:rPr>
        <w:t>Google</w:t>
      </w:r>
      <w:r w:rsidRPr="004D1F59">
        <w:rPr>
          <w:rFonts w:ascii="Times New Roman" w:hAnsi="Times New Roman" w:cs="Times New Roman"/>
          <w:sz w:val="24"/>
          <w:szCs w:val="24"/>
          <w:lang w:val="ru-RU"/>
        </w:rPr>
        <w:t xml:space="preserve"> </w:t>
      </w:r>
      <w:r w:rsidRPr="004D1F59">
        <w:rPr>
          <w:rFonts w:ascii="Times New Roman" w:hAnsi="Times New Roman" w:cs="Times New Roman"/>
          <w:sz w:val="24"/>
          <w:szCs w:val="24"/>
        </w:rPr>
        <w:t>Trends</w:t>
      </w:r>
      <w:r w:rsidRPr="004D1F59">
        <w:rPr>
          <w:rFonts w:ascii="Times New Roman" w:hAnsi="Times New Roman" w:cs="Times New Roman"/>
          <w:sz w:val="24"/>
          <w:szCs w:val="24"/>
          <w:lang w:val="ru-RU"/>
        </w:rPr>
        <w:t>, политические тренды, Г. Лебон, выборы, электорат, политические технологии, Интернет.</w:t>
      </w:r>
    </w:p>
    <w:p w:rsidR="009C405E" w:rsidRPr="004D1F59" w:rsidRDefault="009C405E" w:rsidP="009C405E">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АКАДЕМИЧЕСКАЯ КОЛОНИЗАЦИЯ УКРАИНСКОЙ ПОЛИТИЧЕСКОЙ НАУКИ</w:t>
      </w:r>
    </w:p>
    <w:p w:rsidR="009C405E" w:rsidRPr="004D1F59" w:rsidRDefault="009C405E" w:rsidP="009C405E">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рассматриваются сущностные характеристики и основные проявления процесса академической колонизации украинской политической науки, в частности – признаки колониального режима воспроизводства и ретрансляции научного знания. На институциональных и дискурсивных примерах показано, что состояние украинской политической науки в полной степени соответствует признакам академического колониализма. Академический колониализм проявляется в масштабной «европеизации» образовательных программ, которая на практике сопровождается дерусификацией и уже привела к массовому оттоку студентов в вузы европейских стран, прежде всего соседней Польши и Литвы, и к росту эмиграции научных кадров высшей квалификации. Также она выражается в концептуальнометодологической зависимости и некритическом восприятии положений западной науки, подчинении дискурсивных практик «европейским стандартам» и в целом в укоренившейся сервильности украинской политической науки. Особенностью академической колонизации украинской науки является то, что оно осуществляется в благоприятных для него условиях неопатримониального режима, который после 2014 г. стал приобретать некоторые черты «султанистского» режима (по М. Веберу). </w:t>
      </w:r>
    </w:p>
    <w:p w:rsidR="009C405E" w:rsidRPr="004D1F59" w:rsidRDefault="009C405E" w:rsidP="009C405E">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академический колониализм, колониальный режим производства знания, «европеизация» образовательных программ, концептуальнометодологическая зависимость, неопатримониализм.</w:t>
      </w:r>
    </w:p>
    <w:p w:rsidR="009C405E" w:rsidRPr="004D1F59" w:rsidRDefault="009C405E" w:rsidP="009C405E">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УКРАИНСКИЙ КРИЗИС В КОНТЕКСТЕ ПРОТИВОСТОЯНИЯ МЕЖДУ ЗАПАДОМ И РОССИЕЙ</w:t>
      </w:r>
    </w:p>
    <w:p w:rsidR="009C405E" w:rsidRPr="004D1F59" w:rsidRDefault="009C405E" w:rsidP="009C405E">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проанализирован украинский кризис в контексте противостояния Запад-Россия. Автором рассматриваются нынешнее положение на Украине и в Крыму, текущие геополитические процессы в черноморском регионе и динамика евроинтеграции страны. В статье отмечено, что Москва в последние годы разработала и проводит стратегию уравновешивания влияния США. Благодаря В. Путину Россия впервые за годы после развала СССР смогла использовать мягкую силу. Существуют некоторые важные </w:t>
      </w:r>
      <w:r w:rsidRPr="004D1F59">
        <w:rPr>
          <w:rFonts w:ascii="Times New Roman" w:hAnsi="Times New Roman" w:cs="Times New Roman"/>
          <w:sz w:val="24"/>
          <w:szCs w:val="24"/>
          <w:lang w:val="ru-RU"/>
        </w:rPr>
        <w:lastRenderedPageBreak/>
        <w:t xml:space="preserve">факторы, которые позволяют укрепить позиции Российской Федерации, это такие факторы, как защита администрацией США военной стратегии на Ближнем Востоке, экономический спад Европейского союза, падение Японии, экономические проблемы Индии и внутренние проблемы Китая. Однако, России нелегко поддерживать эту ситуацию, потому что, несмотря на все свои усилия и шаги в трубопроводной дипломатии. Российская Федерация, пережившая крупный геополитический коллапс после развала Советского Союза, в последние годы предприняла некоторые шаги под руководством В. Путина. Однако эти шаги в основном оборонительные действия для защиты российского влияния в регионе. По этой причине в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 США и Западу необходимо представить новую идеологию, которая будет обнадеживающей для стран и народов Запада. То, что Россия будет предпринимать перед лицом гигантской КНР, которая быстро выходит на рынок Центральной Азии, является еще одной важной проблемой. </w:t>
      </w:r>
    </w:p>
    <w:p w:rsidR="001D3538" w:rsidRPr="004D1F59" w:rsidRDefault="009C405E" w:rsidP="009C405E">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Украина, украинский кризис, Крым, Российская Федерация, Черноморский регион.</w:t>
      </w:r>
    </w:p>
    <w:p w:rsidR="001D3538" w:rsidRPr="004D1F59" w:rsidRDefault="001D3538" w:rsidP="001D3538">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РОССИЙСКО-УКРАИНСКИЕ ОТНОШЕНИЯ В 2014-2018 ГГ.: ДИНАМИКА, ТЕНДЕНЦИИ, ПЕРСПЕКТИВЫ</w:t>
      </w:r>
    </w:p>
    <w:p w:rsidR="001D3538" w:rsidRPr="004D1F59" w:rsidRDefault="001D3538" w:rsidP="001D3538">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рассмотрены российско-украинские отношения после государственного переворота 2014 г., в результате которого политическое сотрудничество между Москвой и Киевом сошло на нет. Период 2014-2018 гг. можно охарактеризовать как этап беспрецедентной деградации двусторонних контактов, заключающееся в сворачивании связей, разрыве соглашений и прекращении пассажирского транспортного сообщения между двумя странами. Перспектива выравнивания российскоукраинских отношений выглядит в настоящий момент весьма туманно. Во-первых, если Киев и Москва не смогут урегулировать конфликт в Донбассе, то в среднесрочной перспективе вообще не имеет никакого смысла говорить о перспективах нормализации двусторонних отношений. Проблема Донбасса не может быть вынесена за скобки ни Украиной, ни Россией. Поэтому, если конфликт в Донбассе будет продолжаться, то остается лишь анализировать различные сценарии развития конфликта между Россией и Украиной, в том числе не исключая сценарии прямого военного столкновения или опосредованной войны. Во-вторых, влияние внешних факторов на отношения России и Украины всегда было значительным. Однако сейчас их роль становится еще более заметной. Лица, принимающие решения на Украине, считают, что Кремль рассматривает их страну как арену противостояния с Западом и Соединенными Штатами, в частности. Со своей стороны, российское общественное мнение поддерживается в убеждении, что за политикой украинских властей стоят направленные против России интересы Запада. Поэтому, если отношения между Россией и Западом находятся на нисходящей стадии или стремительно деградируют, как сейчас, это серьезно влияет на оценку перспектив восстановления двусторонних отношений как в Москве, так и в Киеве. Более того, </w:t>
      </w:r>
      <w:r w:rsidRPr="004D1F59">
        <w:rPr>
          <w:rFonts w:ascii="Times New Roman" w:hAnsi="Times New Roman" w:cs="Times New Roman"/>
          <w:sz w:val="24"/>
          <w:szCs w:val="24"/>
          <w:lang w:val="ru-RU"/>
        </w:rPr>
        <w:lastRenderedPageBreak/>
        <w:t xml:space="preserve">текущий уровень отношений России и Запада делает политически невозможными взаимные уступки и компромиссы, в том числе по Украине. Такие уступки и компромиссы могут быть просто не поняты и не приняты общественным мнением и политическими оппонентами. Поэтому в условиях обострения конфликта между Россией и Западом украинским властям выгодно двигаться в общем русле, показывая себе еще большими «ястребами», чем их европейские соседи, и подчеркивая важность консолидированного противостояния российским интересам именно на Украине. </w:t>
      </w:r>
    </w:p>
    <w:p w:rsidR="001D3538" w:rsidRPr="004D1F59" w:rsidRDefault="001D3538" w:rsidP="001D3538">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Украина, двусторонние отношения, СНГ, евроинтеграция, «Евромайдан», украинский кризис, гражданская война, Донбасс, политическое урегулирование.</w:t>
      </w:r>
    </w:p>
    <w:p w:rsidR="001D3538" w:rsidRPr="004D1F59" w:rsidRDefault="001D3538" w:rsidP="001D3538">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ОТНОШЕНИЯ РОССИИ И НАТО В КОНТЕКСТЕ КРИЗИСА НА УКРАИНЕ</w:t>
      </w:r>
    </w:p>
    <w:p w:rsidR="001D3538" w:rsidRPr="004D1F59" w:rsidRDefault="001D3538" w:rsidP="001D3538">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данной статье автор проводит анализ текущего состояния отношений между Россией и НАТО. Кризис на Украине крайне негативно повлиял на эти отношения, которые и ранее никогда не были доверительными, а сейчас и вовсе скатились до уровня нескрываемой конфронтации. Автор делает акцент на подробном изучении нормативно-правовых документов, принятых в России и в США (главное действующее лицо в НАТО) после начала кризиса на Украине. Отдельное внимание уделено исследованию позиций российских и зарубежных исследователей относительно будущего отношений России и НАТО. В результате данного исследования автор приходит к выводу о том, что в России и на Западе преобладают диаметрально противоположные взгляды касательно сложившегося тупика. И перспектив выхода из этого тупика пока не наблюдается. </w:t>
      </w:r>
    </w:p>
    <w:p w:rsidR="001D3538" w:rsidRPr="004D1F59" w:rsidRDefault="001D3538" w:rsidP="001D3538">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США, НАТО, Украина, ОДКБ.</w:t>
      </w:r>
    </w:p>
    <w:p w:rsidR="001D3538" w:rsidRPr="004D1F59" w:rsidRDefault="001D3538" w:rsidP="001D3538">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ВЛИЯНИЕ УКРАИНСКОГО КРИЗИСА НА ТРАНСФОРМАЦИЮ ПОЛИТИКОПРАВОВЫХ ОСНОВ ВНЕШНЕЙ ПОЛИТИКИ УКРАИНЫ (2014-2018 ГГ.)</w:t>
      </w:r>
    </w:p>
    <w:p w:rsidR="001D3538" w:rsidRPr="004D1F59" w:rsidRDefault="001D3538" w:rsidP="001D3538">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данной статье речь идет об украинском кризисе и о том, как он повлиял на трансформацию политикоправовых основ внешней политики Украины в период с 2014-2018 гг. На протяжении всего кризиса вокруг Украины и особенно на его последних стадиях в преддверии президентских выборов в этой стране в конце марта 2019 г., возникло много острых споров по базовым вопросам международного права. Что такое «легитимное правительство»? Как понимать термин «несостоявшееся государство»? При каких условиях следует признать право на самоопределение? Все эти и многие не менее существенные вопросы возникали и в ходе предыдущих кризисов – в бывшей Югославии, в Ираке, на Южном Кавказе, в Ливии, Сирии и т.д. Но именно украинский кризис выявил фундаментальную проблему мировой политики – стремительную эрозию системы международного права, показал неспособность даже основных игроков договориться о единых для всех «правилах игры» в международной системе. Из перечисленных событий </w:t>
      </w:r>
      <w:r w:rsidRPr="004D1F59">
        <w:rPr>
          <w:rFonts w:ascii="Times New Roman" w:hAnsi="Times New Roman" w:cs="Times New Roman"/>
          <w:sz w:val="24"/>
          <w:szCs w:val="24"/>
          <w:lang w:val="ru-RU"/>
        </w:rPr>
        <w:lastRenderedPageBreak/>
        <w:t xml:space="preserve">следует извлечь важный урок: мы сможем восстановить управляемость мировой политики только в том случае, если нам удастся восстановить универсальное понимание и применение базовых международно-правовых норм, регулирующих сферу безопасности. Их выборочное применение – путь к хаосу и анархии. Украинский кризис стал яркой иллюстрацией того, что в теории международных отношений называют «непреднамеренной эскалацией». На протяжении длительного времени проблема ассоциативного статуса Украины при Европейском союзе рассматривалась как преимущественно технический вопрос. Но уже с февраля 2014 года проблема разрослась до вопроса о выборе экономической стратегии развития украинского государства. На следующем витке дело дошло до вооруженных столкновений и в итоге до силового захвата власти оппозицией. А с лета 2014 года ситуация в Украине вылилась в самый острый европейский кризис со времени окончания холодной войны. Главный урок для всего человечества: нельзя допускать раскручивание спирали кризиса, постоянно повышая ставки в надежде на быструю победу; на ранних стадиях развития кризисной ситуации гораздо легче достичь компромисса, учитывая интересы партнеров и при этом не жертвуя собственными. </w:t>
      </w:r>
      <w:r w:rsidRPr="004D1F59">
        <w:rPr>
          <w:rFonts w:ascii="Times New Roman" w:hAnsi="Times New Roman" w:cs="Times New Roman"/>
          <w:sz w:val="24"/>
          <w:szCs w:val="24"/>
          <w:lang w:val="ru-RU"/>
        </w:rPr>
        <w:br/>
      </w:r>
      <w:r w:rsidRPr="004D1F59">
        <w:rPr>
          <w:rFonts w:ascii="Times New Roman" w:hAnsi="Times New Roman" w:cs="Times New Roman"/>
          <w:sz w:val="24"/>
          <w:szCs w:val="24"/>
          <w:lang w:val="ru-RU"/>
        </w:rPr>
        <w:br/>
        <w:t>Ключевые слова: Украина, кризис, внешняя политика, национальная безопасность, национальные интересы, законодательство.</w:t>
      </w:r>
    </w:p>
    <w:p w:rsidR="001D3538" w:rsidRPr="004D1F59" w:rsidRDefault="001D3538" w:rsidP="001D3538">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ИСТОРИЧЕСКАЯ ПАМЯТЬ И ИСТОРИЧЕСКИЙ РЕВИЗИОНИЗМ НА УКРАИНЕ</w:t>
      </w:r>
    </w:p>
    <w:p w:rsidR="001D3538" w:rsidRPr="004D1F59" w:rsidRDefault="001D3538" w:rsidP="001D3538">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данной статье рассмотрено влияние исторической памяти на российско-украинские отношения, а также феномен исторического ревизионизма, оказывающий деструктивное воздействие на украинский народ, в частности. Важно отметить, что значимую роль в формировании гражданского самосознания играет сохранение исторической памяти поколений. Также рассмотрено, что на Украине в течение всего постсоветского этапа развития, как и в других республиках бывшего СССР, никогда ранее не имевших собственной государственности, идёт активный процесс формирования украинской «нации» и, соответственно, украинской национальной идентичности. Этот процесс связан, в том числе, с попытками вычленения из истории народа событий и явлений, которые могут использоваться при создании минимального набора общих ценностей, способных объединить всех граждан Украины. Впрочем, вектор построения украинской национальной идентичности имеет отрицательную направленность, поскольку направлен не столько на построение собственной национальной идентичности, сколько на отрицании ее российской исторической сущности. Именно на этом, по мнению автора, концептуально основывается украинский исторический ревизионизм. </w:t>
      </w:r>
    </w:p>
    <w:p w:rsidR="001D3538" w:rsidRPr="004D1F59" w:rsidRDefault="001D3538" w:rsidP="001D3538">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Украина, российскоукраинские отношения, историческая память, украинский нацизм, политика ревизионизма.</w:t>
      </w:r>
    </w:p>
    <w:p w:rsidR="007E7A5E" w:rsidRPr="004D1F59" w:rsidRDefault="007E7A5E" w:rsidP="001D3538">
      <w:pPr>
        <w:rPr>
          <w:rFonts w:ascii="Times New Roman" w:hAnsi="Times New Roman" w:cs="Times New Roman"/>
          <w:sz w:val="24"/>
          <w:szCs w:val="24"/>
        </w:rPr>
      </w:pPr>
    </w:p>
    <w:p w:rsidR="007E7A5E" w:rsidRPr="004D1F59" w:rsidRDefault="007E7A5E" w:rsidP="007E7A5E">
      <w:pPr>
        <w:jc w:val="center"/>
        <w:rPr>
          <w:rFonts w:ascii="Times New Roman" w:hAnsi="Times New Roman" w:cs="Times New Roman"/>
          <w:b/>
          <w:sz w:val="24"/>
          <w:szCs w:val="24"/>
          <w:lang w:val="ru-RU"/>
        </w:rPr>
      </w:pPr>
      <w:r w:rsidRPr="004D1F59">
        <w:rPr>
          <w:rFonts w:ascii="Times New Roman" w:hAnsi="Times New Roman" w:cs="Times New Roman"/>
          <w:b/>
          <w:sz w:val="24"/>
          <w:szCs w:val="24"/>
        </w:rPr>
        <w:lastRenderedPageBreak/>
        <w:t>T</w:t>
      </w:r>
      <w:r w:rsidRPr="004D1F59">
        <w:rPr>
          <w:rFonts w:ascii="Times New Roman" w:hAnsi="Times New Roman" w:cs="Times New Roman"/>
          <w:b/>
          <w:sz w:val="24"/>
          <w:szCs w:val="24"/>
          <w:lang w:val="ru-RU"/>
        </w:rPr>
        <w:t>2 № 3 (2019)</w:t>
      </w:r>
    </w:p>
    <w:p w:rsidR="007E7A5E" w:rsidRPr="004D1F59" w:rsidRDefault="007E7A5E" w:rsidP="007E7A5E">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АНАЛИЗ РУССКОЯЗЫЧНЫХ ГАЗЕТ КЫРГЫЗСТАНА «ДЕЛО № …» И «РЕСПУБЛИКА» В РЕТРОСПЕКТИВЕ ОЦЕНОЧНОЙ МОДАЛЬНОСТИ ПО ОТНОШЕНИЮ К РОССИИ</w:t>
      </w:r>
    </w:p>
    <w:p w:rsidR="007E7A5E" w:rsidRPr="004D1F59" w:rsidRDefault="007E7A5E" w:rsidP="007E7A5E">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преддверии третьего десятилетия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 периодика бывших центрально-азиатских союзных республик СССР демонстрирует отчетливые черты национальной специфичности. В то же время, фундаментальная основа их идентичности представляется единой: в первые годы после провозглашения независимости системы СМИ этих стран пережили во многом сходные трансформации, связанные с разрушением прежней партийногосударственной системы и формированием новых правящих элит, со становлением конституционных и правовых основ государственности, рыночными экономическими реформами, а также с определением своего места и роли в кардинально изменившейся геополитической обстановке и поиском новых партнеров в международных отношениях. Все вышеперечисленные факторы никак не могли пройти стороной печатные СМИ Киргизии, что заметно отразилось на периодике в целом. В данной научной статье анализируются оценочные модальности русскоязычных газет «Дело №…» и «Республика» по отношению к России. Автор выявляет степень полярности позиций двух изданий, исходя из контента материалов данных СМИ. Исследуются причинно-следственные связи между политической направленностью газет и особенностями создания имиджа Российской Федерации как потенциального внешнеполитического партнера. Автором применена методология анализа, систематизации и прогноза. </w:t>
      </w:r>
    </w:p>
    <w:p w:rsidR="007E7A5E" w:rsidRPr="004D1F59" w:rsidRDefault="007E7A5E" w:rsidP="007E7A5E">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Кыргызстан, оценочная модальность, пресса, полярность, политическая направленность СМИ.</w:t>
      </w:r>
    </w:p>
    <w:p w:rsidR="007E7A5E" w:rsidRPr="004D1F59" w:rsidRDefault="007E7A5E" w:rsidP="007E7A5E">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СРАВНИТЕЛЬНЫЙ АНАЛИЗ МЕДИАКОНТЕНТА РОССИЙСКИХ И ЗАРУБЕЖНЫХ ЭЛЕКТРОННЫХ СМИ В КОНТЕКСТЕ ПОЛИТИЧЕСКОЙ ОБСТАНОВКИ В КАЗАХСТАНЕ</w:t>
      </w:r>
    </w:p>
    <w:p w:rsidR="007E7A5E" w:rsidRPr="004D1F59" w:rsidRDefault="007E7A5E" w:rsidP="007E7A5E">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19 марта 2019 г. в ходе своего обращения к нации президент Казахстана Н.А. Назарбаев объявил о том, что добровольно покидает свой пост. Уход Н. Назарбаева с поста президента Казахстана событие настолько значимое на постсоветском пространстве, что оно не могло не оказаться в центре внимания не только российской, но и зарубежной прессы. В российских СМИ помимо новостных заметок о ситуации в стране, вышли большие материалы с историческим экскурсом, анализом и прогнозами. В западных СМИ хотя политический ажиотаж в связи с уходом Н. Назарбаева определенно меньше, однако, данное событие рассматривается в контексте процесса трансформации политических элит, характерного для постсоветского пространства в течение последнего десятилетия. Если крупные международные издания посвятили этому событию аналитические материалы и обзоры, то локальные медиа в лучшем случае уделили этому новостные заметки. </w:t>
      </w:r>
      <w:r w:rsidRPr="004D1F59">
        <w:rPr>
          <w:rFonts w:ascii="Times New Roman" w:hAnsi="Times New Roman" w:cs="Times New Roman"/>
          <w:sz w:val="24"/>
          <w:szCs w:val="24"/>
          <w:lang w:val="ru-RU"/>
        </w:rPr>
        <w:lastRenderedPageBreak/>
        <w:t xml:space="preserve">Добровольная отставка экс-президента Назарбаева рассматривается через призму постсоветского пространства и, в частности, России. Исполняющим обязанности главы государства до выборов 2020 г. согласно Конституции страны стал председатель верхней палаты парламента К.-Ж. Токаев. При этом Н. Назарбаев сохранил за собой кресло главы Совета безопасности с широкими полномочиями. Уход Н. Назарбаева, занимавшего должность на протяжении почти 30 лет, стал одной из главных новостей мировой прессы. В рамках данной статьи автор постарается дать оценку наиболее интересным публикациям на эту тему. </w:t>
      </w:r>
    </w:p>
    <w:p w:rsidR="00193FD9" w:rsidRPr="004D1F59" w:rsidRDefault="007E7A5E" w:rsidP="007E7A5E">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Казахстан, Н.А. Назарбаев, отставка, СМИ, постсоветское пространство.</w:t>
      </w:r>
    </w:p>
    <w:p w:rsidR="00193FD9" w:rsidRPr="004D1F59" w:rsidRDefault="00193FD9" w:rsidP="00193FD9">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ОСНОВНЫЕ АСПЕКТЫ СОВРЕМЕННОГО ПОЛИТИКОЭКОНОМИЧЕСКОГО СОТРУДНИЧЕСТВА МЕЖДУ РОССИЕЙ И КАЗАХСТАНОМ</w:t>
      </w:r>
    </w:p>
    <w:p w:rsidR="00193FD9" w:rsidRPr="004D1F59" w:rsidRDefault="00193FD9" w:rsidP="00193FD9">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Целью данной статьи является анализ современных политико-экономических отношений между Россией и Казахстаном. Отношения между этими двумя странами стали складываться сразу же после распада СССР в 1992 году. В настоящий момент Россия и Казахстан активно сотрудничают между собой в области военно-технической сферы, космического строительства, торговли и промышленности. Особое внимание в статье уделено военно-техническому сотрудничеству, отношениям в сфере развития космических технологий, а также энергетическому сотрудничеству. В статье также отражён аспект политико-экономической интеграции между Россией и Казахстаном (в рамках ЕАЭС). Автор статьи, проанализировав основные аспекты военно-политических и экономических отношений между Россией и Казахстаном, приходит к выводу, что на сегодня они находятся на подъёме. </w:t>
      </w:r>
    </w:p>
    <w:p w:rsidR="00193FD9" w:rsidRPr="004D1F59" w:rsidRDefault="00193FD9" w:rsidP="00193FD9">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ОДКБ, ШОС, Евразийский экономический союз ЕАЭС, космодром «Байконур», военная сфера, военное сотрудничество, космическая сфера, военно-техническое сотрудничество, энергетическое сотрудничество, экономическое партнёрство, инвестиции, предпринимательство, Таможенный кодекс ЕАЭС.</w:t>
      </w:r>
    </w:p>
    <w:p w:rsidR="00193FD9" w:rsidRPr="004D1F59" w:rsidRDefault="00193FD9" w:rsidP="00193FD9">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КОМПЛЕКС «БАЙКОНУР» - ГЛАВНАЯ ПЛАТФОРМА КАЗАХСТАНСКО-РОССИЙСКОГО СОТРУДНИЧЕСТВА В ОСВОЕНИИ КОСМОСА</w:t>
      </w:r>
    </w:p>
    <w:p w:rsidR="00193FD9" w:rsidRDefault="00193FD9" w:rsidP="00193FD9">
      <w:pPr>
        <w:rPr>
          <w:rFonts w:ascii="Times New Roman" w:hAnsi="Times New Roman" w:cs="Times New Roman"/>
          <w:sz w:val="24"/>
          <w:szCs w:val="24"/>
        </w:rPr>
      </w:pPr>
      <w:r w:rsidRPr="004D1F59">
        <w:rPr>
          <w:rFonts w:ascii="Times New Roman" w:hAnsi="Times New Roman" w:cs="Times New Roman"/>
          <w:sz w:val="24"/>
          <w:szCs w:val="24"/>
          <w:lang w:val="ru-RU"/>
        </w:rPr>
        <w:t xml:space="preserve">Аннотация. В данной статье рассматриваются история создания космодрома «Байконур», особенности его правового статуса в отношении осуществления юрисдикции, а также вопросы, касающиеся предоставления населению услуг здравоохранения, получения образования. Кроме того, особое внимание уделяется вопросу важности космодрома «Байконур» на фоне появления у Российской Федерации собственного космического порта. Определение значения космодрома «Байконур» для Казахстана и России с экономической и научно-технической точки зрения автор рассматривает необходимым элементом в общей структуре работы. Самым главным составным звеном космической инфраструктуры в сотрудничестве между Казахстаном и Россией в освоении космоса </w:t>
      </w:r>
      <w:r w:rsidRPr="004D1F59">
        <w:rPr>
          <w:rFonts w:ascii="Times New Roman" w:hAnsi="Times New Roman" w:cs="Times New Roman"/>
          <w:sz w:val="24"/>
          <w:szCs w:val="24"/>
          <w:lang w:val="ru-RU"/>
        </w:rPr>
        <w:lastRenderedPageBreak/>
        <w:t xml:space="preserve">является космодром, представляющий из себя «комплекс сооружений, оборудования и земельных участков, предназначенный для приёма, сборки, подготовки к пуску и пуска космических ракет»1 . Связующим объектом казахстанскороссийского сотрудничества в космической области является космодром «Байконур» – старейший в мире космодром, который и по сей день остается самым крупным по количеству запусков и проектов, осуществляемых на нем. </w:t>
      </w:r>
      <w:r w:rsidRPr="004D1F59">
        <w:rPr>
          <w:rFonts w:ascii="Times New Roman" w:hAnsi="Times New Roman" w:cs="Times New Roman"/>
          <w:sz w:val="24"/>
          <w:szCs w:val="24"/>
          <w:lang w:val="ru-RU"/>
        </w:rPr>
        <w:br/>
      </w:r>
      <w:r w:rsidRPr="004D1F59">
        <w:rPr>
          <w:rFonts w:ascii="Times New Roman" w:hAnsi="Times New Roman" w:cs="Times New Roman"/>
          <w:sz w:val="24"/>
          <w:szCs w:val="24"/>
          <w:lang w:val="ru-RU"/>
        </w:rPr>
        <w:br/>
        <w:t>Ключевые слова: Казахстан, Российская Федерация, Байконур, с</w:t>
      </w:r>
      <w:r w:rsidR="004D1F59">
        <w:rPr>
          <w:rFonts w:ascii="Times New Roman" w:hAnsi="Times New Roman" w:cs="Times New Roman"/>
          <w:sz w:val="24"/>
          <w:szCs w:val="24"/>
          <w:lang w:val="ru-RU"/>
        </w:rPr>
        <w:t>отрудничество, освоение космоса</w:t>
      </w:r>
      <w:r w:rsidR="004D1F59">
        <w:rPr>
          <w:rFonts w:ascii="Times New Roman" w:hAnsi="Times New Roman" w:cs="Times New Roman"/>
          <w:sz w:val="24"/>
          <w:szCs w:val="24"/>
        </w:rPr>
        <w:t>.</w:t>
      </w:r>
    </w:p>
    <w:p w:rsidR="00193FD9" w:rsidRPr="004D1F59" w:rsidRDefault="00193FD9" w:rsidP="00193FD9">
      <w:pPr>
        <w:rPr>
          <w:rFonts w:ascii="Times New Roman" w:hAnsi="Times New Roman" w:cs="Times New Roman"/>
          <w:b/>
          <w:sz w:val="24"/>
          <w:szCs w:val="24"/>
        </w:rPr>
      </w:pPr>
    </w:p>
    <w:p w:rsidR="00193FD9" w:rsidRPr="004D1F59" w:rsidRDefault="004E1B5E" w:rsidP="00193FD9">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ИСТОРИКО-ГЕОГРАФИЧЕСКИЕ УСЛОВИЯ ФОРМИРОВАНИЯ РОССИЙСКОЙ ДИАСПОРЫ В РЕСПУБЛИКЕ КАЗАХСТАН</w:t>
      </w:r>
    </w:p>
    <w:p w:rsidR="004E1B5E" w:rsidRPr="004D1F59" w:rsidRDefault="004E1B5E" w:rsidP="004E1B5E">
      <w:pPr>
        <w:rPr>
          <w:rFonts w:ascii="Times New Roman" w:hAnsi="Times New Roman" w:cs="Times New Roman"/>
          <w:sz w:val="24"/>
          <w:szCs w:val="24"/>
        </w:rPr>
      </w:pPr>
      <w:r w:rsidRPr="004D1F59">
        <w:rPr>
          <w:rFonts w:ascii="Times New Roman" w:hAnsi="Times New Roman" w:cs="Times New Roman"/>
          <w:sz w:val="24"/>
          <w:szCs w:val="24"/>
          <w:lang w:val="ru-RU"/>
        </w:rPr>
        <w:t xml:space="preserve">Аннотация. Российские соотечественники, проживающие за рубежом, рассматриваются как один из важнейших демографических, культурных и интеллектуальных ресурсов, которые способны влиять как на эффективность проводимой внешнеполитической линии страны, так и на установление и/или укрепление политических и экономических отношений с другими государствами. Современное состояние российских соотечественников за рубежом невозможно оценить без анализа исторической составляющей, а именно основных этапов формирования российской диаспоры и ее постепенной интеграции в общество принимающей страны. Поэтому проведение такого анализа имеет принципиальное значение для лучшего понимания характера данного явления и выработки эффективного курса страны в выбранном направлении. Данная статья посвящена изучению основных этапов и причин формирования российской диаспоры в Республике Казахстан. Эта тема представляет особый интерес в силу географической близости стран и продолжительной истории совместного существования. До распада СССР в 1991 г. люди являлись жителями одной страны, после же – многие оказались за пределами своей исторической родины. Феномен заключается в том, что в данном случае мигрировал вовсе не народ, а сама родина. На сегодняшний момент российская диаспора – самая многочисленная диаспора в Казахстане. Она представляет особую ценность для Российской Федерации, так как служит одним из инструментов внешней политики страны по созданию успешного диалога между двумя постсоветскими республиками. </w:t>
      </w:r>
      <w:r w:rsidRPr="004D1F59">
        <w:rPr>
          <w:rFonts w:ascii="Times New Roman" w:hAnsi="Times New Roman" w:cs="Times New Roman"/>
          <w:sz w:val="24"/>
          <w:szCs w:val="24"/>
          <w:lang w:val="ru-RU"/>
        </w:rPr>
        <w:br/>
      </w:r>
      <w:proofErr w:type="spellStart"/>
      <w:r w:rsidRPr="004D1F59">
        <w:rPr>
          <w:rFonts w:ascii="Times New Roman" w:hAnsi="Times New Roman" w:cs="Times New Roman"/>
          <w:sz w:val="24"/>
          <w:szCs w:val="24"/>
        </w:rPr>
        <w:t>Ключевые</w:t>
      </w:r>
      <w:proofErr w:type="spellEnd"/>
      <w:r w:rsidRPr="004D1F59">
        <w:rPr>
          <w:rFonts w:ascii="Times New Roman" w:hAnsi="Times New Roman" w:cs="Times New Roman"/>
          <w:sz w:val="24"/>
          <w:szCs w:val="24"/>
        </w:rPr>
        <w:t xml:space="preserve"> </w:t>
      </w:r>
      <w:proofErr w:type="spellStart"/>
      <w:r w:rsidRPr="004D1F59">
        <w:rPr>
          <w:rFonts w:ascii="Times New Roman" w:hAnsi="Times New Roman" w:cs="Times New Roman"/>
          <w:sz w:val="24"/>
          <w:szCs w:val="24"/>
        </w:rPr>
        <w:t>слова</w:t>
      </w:r>
      <w:proofErr w:type="spellEnd"/>
      <w:r w:rsidRPr="004D1F59">
        <w:rPr>
          <w:rFonts w:ascii="Times New Roman" w:hAnsi="Times New Roman" w:cs="Times New Roman"/>
          <w:sz w:val="24"/>
          <w:szCs w:val="24"/>
        </w:rPr>
        <w:t xml:space="preserve">: </w:t>
      </w:r>
      <w:proofErr w:type="spellStart"/>
      <w:r w:rsidRPr="004D1F59">
        <w:rPr>
          <w:rFonts w:ascii="Times New Roman" w:hAnsi="Times New Roman" w:cs="Times New Roman"/>
          <w:sz w:val="24"/>
          <w:szCs w:val="24"/>
        </w:rPr>
        <w:t>российская</w:t>
      </w:r>
      <w:proofErr w:type="spellEnd"/>
      <w:r w:rsidRPr="004D1F59">
        <w:rPr>
          <w:rFonts w:ascii="Times New Roman" w:hAnsi="Times New Roman" w:cs="Times New Roman"/>
          <w:sz w:val="24"/>
          <w:szCs w:val="24"/>
        </w:rPr>
        <w:t xml:space="preserve"> </w:t>
      </w:r>
      <w:proofErr w:type="spellStart"/>
      <w:r w:rsidRPr="004D1F59">
        <w:rPr>
          <w:rFonts w:ascii="Times New Roman" w:hAnsi="Times New Roman" w:cs="Times New Roman"/>
          <w:sz w:val="24"/>
          <w:szCs w:val="24"/>
        </w:rPr>
        <w:t>диаспора</w:t>
      </w:r>
      <w:proofErr w:type="spellEnd"/>
      <w:r w:rsidRPr="004D1F59">
        <w:rPr>
          <w:rFonts w:ascii="Times New Roman" w:hAnsi="Times New Roman" w:cs="Times New Roman"/>
          <w:sz w:val="24"/>
          <w:szCs w:val="24"/>
        </w:rPr>
        <w:t xml:space="preserve">, </w:t>
      </w:r>
      <w:proofErr w:type="spellStart"/>
      <w:r w:rsidRPr="004D1F59">
        <w:rPr>
          <w:rFonts w:ascii="Times New Roman" w:hAnsi="Times New Roman" w:cs="Times New Roman"/>
          <w:sz w:val="24"/>
          <w:szCs w:val="24"/>
        </w:rPr>
        <w:t>соотечественники</w:t>
      </w:r>
      <w:proofErr w:type="spellEnd"/>
      <w:r w:rsidRPr="004D1F59">
        <w:rPr>
          <w:rFonts w:ascii="Times New Roman" w:hAnsi="Times New Roman" w:cs="Times New Roman"/>
          <w:sz w:val="24"/>
          <w:szCs w:val="24"/>
        </w:rPr>
        <w:t xml:space="preserve">, </w:t>
      </w:r>
      <w:proofErr w:type="spellStart"/>
      <w:r w:rsidRPr="004D1F59">
        <w:rPr>
          <w:rFonts w:ascii="Times New Roman" w:hAnsi="Times New Roman" w:cs="Times New Roman"/>
          <w:sz w:val="24"/>
          <w:szCs w:val="24"/>
        </w:rPr>
        <w:t>история</w:t>
      </w:r>
      <w:proofErr w:type="spellEnd"/>
      <w:r w:rsidRPr="004D1F59">
        <w:rPr>
          <w:rFonts w:ascii="Times New Roman" w:hAnsi="Times New Roman" w:cs="Times New Roman"/>
          <w:sz w:val="24"/>
          <w:szCs w:val="24"/>
        </w:rPr>
        <w:t xml:space="preserve">, </w:t>
      </w:r>
      <w:proofErr w:type="spellStart"/>
      <w:r w:rsidRPr="004D1F59">
        <w:rPr>
          <w:rFonts w:ascii="Times New Roman" w:hAnsi="Times New Roman" w:cs="Times New Roman"/>
          <w:sz w:val="24"/>
          <w:szCs w:val="24"/>
        </w:rPr>
        <w:t>Казахстан</w:t>
      </w:r>
      <w:proofErr w:type="spellEnd"/>
    </w:p>
    <w:p w:rsidR="004E1B5E" w:rsidRPr="004D1F59" w:rsidRDefault="004E1B5E" w:rsidP="004E1B5E">
      <w:pPr>
        <w:rPr>
          <w:rFonts w:ascii="Times New Roman" w:hAnsi="Times New Roman" w:cs="Times New Roman"/>
          <w:sz w:val="24"/>
          <w:szCs w:val="24"/>
        </w:rPr>
      </w:pPr>
    </w:p>
    <w:p w:rsidR="004D1F59" w:rsidRDefault="004D1F59" w:rsidP="004E1B5E">
      <w:pPr>
        <w:jc w:val="center"/>
        <w:rPr>
          <w:rFonts w:ascii="Times New Roman" w:hAnsi="Times New Roman" w:cs="Times New Roman"/>
          <w:sz w:val="24"/>
          <w:szCs w:val="24"/>
        </w:rPr>
      </w:pPr>
    </w:p>
    <w:p w:rsidR="004D1F59" w:rsidRDefault="004D1F59" w:rsidP="004E1B5E">
      <w:pPr>
        <w:jc w:val="center"/>
        <w:rPr>
          <w:rFonts w:ascii="Times New Roman" w:hAnsi="Times New Roman" w:cs="Times New Roman"/>
          <w:sz w:val="24"/>
          <w:szCs w:val="24"/>
        </w:rPr>
      </w:pPr>
    </w:p>
    <w:p w:rsidR="004E1B5E" w:rsidRPr="004D1F59" w:rsidRDefault="004E1B5E" w:rsidP="004E1B5E">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lastRenderedPageBreak/>
        <w:t>АФГАНСКИЙ НАРКОТРАФИК И ПРОБЛЕМЫ РЕГИОНАЛЬНОЙ БЕЗОПАСНОСТИ В ЦЕНТРАЛЬНОЙ АЗИИ</w:t>
      </w:r>
    </w:p>
    <w:p w:rsidR="004E1B5E" w:rsidRPr="004D1F59" w:rsidRDefault="004E1B5E" w:rsidP="004E1B5E">
      <w:pPr>
        <w:rPr>
          <w:rFonts w:ascii="Times New Roman" w:hAnsi="Times New Roman" w:cs="Times New Roman"/>
          <w:sz w:val="24"/>
          <w:szCs w:val="24"/>
        </w:rPr>
      </w:pPr>
      <w:r w:rsidRPr="004D1F59">
        <w:rPr>
          <w:rFonts w:ascii="Times New Roman" w:hAnsi="Times New Roman" w:cs="Times New Roman"/>
          <w:sz w:val="24"/>
          <w:szCs w:val="24"/>
          <w:lang w:val="ru-RU"/>
        </w:rPr>
        <w:t xml:space="preserve">Аннотация. Еще в конце 2007 г. Афганистан вышел на первое место по производству наркотиков. И если раньше там производился сырой наркотик, опиум, то сейчас его там же перерабатывают в героин. Это выгодно с точки зрения наркобизнеса, потому что героин имеет меньшие габариты, что упрощает процесс контрабанды. По оценкам специалистов, в настоящее время доля Афганистана на мировом рынке героина составляет 92%1 . По данным </w:t>
      </w:r>
      <w:r w:rsidRPr="004D1F59">
        <w:rPr>
          <w:rFonts w:ascii="Times New Roman" w:hAnsi="Times New Roman" w:cs="Times New Roman"/>
          <w:sz w:val="24"/>
          <w:szCs w:val="24"/>
        </w:rPr>
        <w:t>UNODC</w:t>
      </w:r>
      <w:r w:rsidRPr="004D1F59">
        <w:rPr>
          <w:rFonts w:ascii="Times New Roman" w:hAnsi="Times New Roman" w:cs="Times New Roman"/>
          <w:sz w:val="24"/>
          <w:szCs w:val="24"/>
          <w:lang w:val="ru-RU"/>
        </w:rPr>
        <w:t xml:space="preserve">, площадь опиумных плантаций составляет 193 тыс. га. Доходы афганских наркобаронов в 2017 г. превысили 4 млрд. долл. Доля опиума составляет 52% от ВВП Афганистана. Это получило название наркоэкономики. Афганистан уже причисляют к новому типу государств – наркогосударствам. Можно сказать, что именно США и их союзники породили этот специфический вид псевдогосударства. В статье рассматривается проблема наркотрафика в центральноазиатском регионе. Наркотрафик из Афганистана выступает, таким образом, в качестве традиционной угрозы для государств Центральной Азии, которые рискуют стать международным центром наркоторговли и наркотрафика. В условиях увеличения посевных площадей опийного мака в южных провинциях Афганистана, географической близости, функционирования разветвленной сети курьеров, процветающей коррупции в странах региона и прозрачности государственных границ, без преувеличения можно сказать, что производство наркотиков в Афганистане и их массовая транспортировка в различные районы материка остается одной из главных угроз для стабильности и перспектив развития, которая уже приобрела характер национальной трагедии как для стран Центральной Азии, так и для России и ряда стран ЕС. </w:t>
      </w:r>
      <w:r w:rsidRPr="004D1F59">
        <w:rPr>
          <w:rFonts w:ascii="Times New Roman" w:hAnsi="Times New Roman" w:cs="Times New Roman"/>
          <w:sz w:val="24"/>
          <w:szCs w:val="24"/>
          <w:lang w:val="ru-RU"/>
        </w:rPr>
        <w:br/>
        <w:t>Ключевые слова: Афганистан, наркотрафик, Центральная Азия, Талибан, опий.</w:t>
      </w:r>
    </w:p>
    <w:p w:rsidR="004E1B5E" w:rsidRPr="004D1F59" w:rsidRDefault="004E1B5E" w:rsidP="004E1B5E">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ФАКТОР АФГАНИСТАНА ВО ВНЕШНЕПОЛИТИЧЕСКОМ КУРСЕ ЦЕНТРАЛЬНОАЗИАТСКИХ ГОСУДАРСТВ</w:t>
      </w:r>
    </w:p>
    <w:p w:rsidR="004E1B5E" w:rsidRPr="004D1F59" w:rsidRDefault="004E1B5E" w:rsidP="004E1B5E">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Центральноазиатский регион расположен в географической близости к Афганистану, поэтому важно рассмотреть внешнеполитические отношения государств ЦА с учетом соседства с Афганистаном. Статья посвящена выявлению ключевых особенностей развития внешнеполитических связей между странами ЦА с одной стороны и Афганистаном – с другой. Афганский фактор – один из наиболее релевантных для безопасности центрально-азиатского региона в целом и каждого государства в частности. Во-первых, уникальное значение Центральной Азии заключается в том, что это единственный регион мира, полностью окруженный ядерными державами, - имеются в виду Россия, Индия, Китай, Пакистан, потенциально Иран. Регион, где происходит подобная конвергенция экономических и геополитических сил, неизбежно приобретает особое значение. Более того, подобный расклад закладывает широкий конфликтный потенциал не только в противоборство сверхдержав, но и между государствами региона. Во-вторых, сегодня в регионе наблюдается широкий перечень дестабилизирующих </w:t>
      </w:r>
      <w:r w:rsidRPr="004D1F59">
        <w:rPr>
          <w:rFonts w:ascii="Times New Roman" w:hAnsi="Times New Roman" w:cs="Times New Roman"/>
          <w:sz w:val="24"/>
          <w:szCs w:val="24"/>
          <w:lang w:val="ru-RU"/>
        </w:rPr>
        <w:lastRenderedPageBreak/>
        <w:t xml:space="preserve">факторов. Это и афганский наркотрафик, и нелегальная миграция, религиозный экстремизм, разветвленная коррупционная сеть и терроризм. Позиции стран в афганском вопросе обусловлены географическим расположением, протяженностью границ, схожестью этнического состава и интересами, лежащими в различных сферах. Среди основных арен взаимодействия государств следует отметить ОДКБ, ЕврАзЭС, ШОС, СНГ, частично НАТО, ООН и ряд организаций, занимающихся оказанием гуманитарной поддержкой населения Афганистана. Большая медицинская помощь исходит от Международного Красного Креста и Красного Полумесяца, всемерная поддержка оказывается Организацией Объединенных Наций, также страны-соседи по региону поддерживают население Афганистана в продовольственном плане. Значение событий в Афганистане обусловили во многом создание Шанхайской Организации Сотрудничества и региональной антитеррористической структуры. Это шаг, несомненно, благотворный. Но об эффективности контртеррористических действий стран НАТО и США, в частности, ведутся дискуссии. Проблемами урегулирования ситуации в стране занят ряд организаций политического и экономического характера. После появления в Центральной Азии баз США и их союзников перед ШОС встала проблема сотрудничества с антитеррористической коалицией, ведущей боевые действия против талибов в Афганистане. Но проблема заключается в том, что, решая, казалось бы, одну задачу – обеспечение безопасности в регионе, фактически ШОС и НАТО преследуют противоположные цели (стратегическое закрепление в регионе), что чревато дальнейшим осложнением ситуации в регионе Центральной Азии. </w:t>
      </w:r>
    </w:p>
    <w:p w:rsidR="004E1B5E" w:rsidRPr="004D1F59" w:rsidRDefault="004E1B5E" w:rsidP="004E1B5E">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Афганистан, страны центральноазиатского региона, наркотрафик, терроризм, экстремизм, социальные противоречия.</w:t>
      </w:r>
    </w:p>
    <w:p w:rsidR="004E1B5E" w:rsidRPr="004D1F59" w:rsidRDefault="004E1B5E" w:rsidP="004E1B5E">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ПОЛИТИЧЕСКОЕ СОТРУДНИЧЕСТВО ТУРЦИИ И ИРАНА СО СТРАНАМИ ЦЕНТРАЛЬНОАЗИАТСКОГО РЕГИОНА</w:t>
      </w:r>
    </w:p>
    <w:p w:rsidR="004E1B5E" w:rsidRPr="004D1F59" w:rsidRDefault="004E1B5E" w:rsidP="004E1B5E">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Со времени обретения независимости государства Центральной Азии (ЦА) являются объектами многостороннего соперничества со стороны различных внешних сил, стремящихся оказывать влияние на экономическое и политическое развитие региона. В этот геополитический процесс вовлечены и такие крупные региональные государства Ближнего Востока, как Турция и Иран. Разноплановый характер взаимодействия с ними центральноазиатских государств (в особенности Казахстана, Узбекистана, Туркменистана) обусловлен различиями во внешнеполитических приоритетах каждого из них, неодинаковым восприятием ими стратегий и тактик Турции и Ирана в ЦА. Турция активно проявила себя в этом регионе еще в 1990-е годы – сразу после развала СССР. Тогда в рамках стратегии, нацеленной на консолидацию под своей эгидой на постсоветских территориях народов, объединенных культурной и лингвистической общностью, Анкара попыталась создать в ЦА своего рода филиал «тюркского мира». Учрежденное в январе 1992 г. при турецком министерстве иностранных дел «Агентство тюркского сотрудничества и развития» (в аббревиатуре с турецкого – ТИКА) стало </w:t>
      </w:r>
      <w:r w:rsidRPr="004D1F59">
        <w:rPr>
          <w:rFonts w:ascii="Times New Roman" w:hAnsi="Times New Roman" w:cs="Times New Roman"/>
          <w:sz w:val="24"/>
          <w:szCs w:val="24"/>
          <w:lang w:val="ru-RU"/>
        </w:rPr>
        <w:lastRenderedPageBreak/>
        <w:t xml:space="preserve">заниматься курированием экономических и культурных связей с новыми независимыми государствами СНГ, а образованная в 1993 г. министрами культуры Азербайджана, Казахстана, Киргизии, Туркменистана и Турции «Международная организация тюркской культуры» сосредоточилась на проведении различных культурных мероприятий с целью распространения «общего наследия тюркского мира». Значимость для Центральной Азии Исламской Республики Иран (ИРИ) обусловлена в первую очередь ее выгодным геост ратегическим положением. Это государство обладает самой протяженной береговой линией в Персидском и Оманском заливах; через ИРИ пролегает наиболее удобный маршрут, ведущий к открытым морям, а территория республики является единственной сухопутной дорогой к арабскому миру. Иран имеет удобный доступ в Китай, Афганистан, Центральную Азию и дальше – на Дальний Восток, что позволяет ИРИ легко подключиться к китайскому проекту «Один пояс, один путь», подразумевающему участие в нем также России, центральноазиатских и южнокавказских государств. Иран является единственным из пяти прикаспийских государств (в их числе – Азербайджан, Казахстан, Россия и Туркменистан), имеющим прямой выход к Индийскому океану. При транспортировке энергоресурсов из Каспийского региона это дает Ирану определенные преимущества перед РФ, а также перед стратегическим соперником ИРИ – Турцией. </w:t>
      </w:r>
      <w:r w:rsidRPr="004D1F59">
        <w:rPr>
          <w:rFonts w:ascii="Times New Roman" w:hAnsi="Times New Roman" w:cs="Times New Roman"/>
          <w:sz w:val="24"/>
          <w:szCs w:val="24"/>
          <w:lang w:val="ru-RU"/>
        </w:rPr>
        <w:br/>
        <w:t>Ключевые слова: Турция, Иран, Центральная Азия, сотрудничество, экономика, политика.</w:t>
      </w:r>
    </w:p>
    <w:p w:rsidR="008D5916" w:rsidRPr="004D1F59" w:rsidRDefault="008D5916" w:rsidP="008D5916">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КЫРГЫЗСКАЯ РЕСПУБЛИКА В СТАТЕГИЧЕСКИХ ПЛАНАХ США</w:t>
      </w:r>
    </w:p>
    <w:p w:rsidR="008D5916" w:rsidRPr="00FE485A" w:rsidRDefault="008D5916" w:rsidP="008D5916">
      <w:pPr>
        <w:rPr>
          <w:rFonts w:ascii="Times New Roman" w:hAnsi="Times New Roman" w:cs="Times New Roman"/>
          <w:sz w:val="24"/>
          <w:szCs w:val="24"/>
        </w:rPr>
      </w:pPr>
      <w:r w:rsidRPr="004D1F59">
        <w:rPr>
          <w:rFonts w:ascii="Times New Roman" w:hAnsi="Times New Roman" w:cs="Times New Roman"/>
          <w:sz w:val="24"/>
          <w:szCs w:val="24"/>
          <w:lang w:val="ru-RU"/>
        </w:rPr>
        <w:t xml:space="preserve">Аннотация. С момента обретения независимости, Киргизия была объективно заинтересована в скорейшем политическом и экономическом интегрировании в мировое сообщество со всеми его институтами и процессами, проводником которого, в числе приоритетных, руководством молодого государства рассматривались страны Запада и, в первую очередь, США. Взаимная заинтересованность киргизской и американской сторон заложила серьезный фундамент двусторонним отношениям, а состоявшийся в мае 1993 г. первый после установления дипломатических отношений визит в США Президента Киргизии А. Акаева придал импульс политическим контактам двух стран, принявшим с того времени регулярный, системный характер. 19 мая 1993 г. в Вашингтоне было подписано Соглашение между Правительствами Киргизии и США относительно сотрудничества по облегчению оказания содействия, призванное облегчить оказание гуманитарной помощи и экономического и технического содействия на благо народа Кыргызской Республики. Следует признать, что США внесли свой заметный вклад в формирование современной Киргизии, как суверенного государства, и ее общества. История киргизско-американских отношений охватывает период без малого в четверть века, на протяжении которого Киргизия получила от США значительную поддержку в вопросах финансового, гуманитарного, военного и политического характера. Так, по данным Государственного департамента США, объем оказанной непосредственно правительством Соединенных Штатов внешней помощи Киргизии (гранты, льготные кредиты, товары гуманитарной направленности) за 1992–2017 гг. составил свыше 1 млрд. </w:t>
      </w:r>
      <w:r w:rsidRPr="004D1F59">
        <w:rPr>
          <w:rFonts w:ascii="Times New Roman" w:hAnsi="Times New Roman" w:cs="Times New Roman"/>
          <w:sz w:val="24"/>
          <w:szCs w:val="24"/>
          <w:lang w:val="ru-RU"/>
        </w:rPr>
        <w:lastRenderedPageBreak/>
        <w:t xml:space="preserve">долл., при этом 190,7 млн. долл. из данной суммы было направлено на поддержку т.н. демократических преобразований, включающих в себя финансирование деятельности НПО и независимых СМИ. Предоставление кредитов и финансовой помощи молодой стране со стороны Международного Валютного Фонда, Всемирного Банка, Азиатского Банка Развития и других международных финансовых институтов также осуществлялось не без поддержки США. Принятие Киргизии, единственной, на тот момент, из центральноазиатских государств и, в целом, странучастниц – СНГ в члены Всемирной Торговой Организации (1998 г.) также прошло, несомненно, под патронажем США. В рамках данной статьи попытаемся дать характеристику политическим и экономическим процессам, обусловливающим сотрудничество Кыргызстана и США по основным внешнеполитическим, экономическим и гуманитарным направлениям в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 </w:t>
      </w:r>
      <w:r w:rsidRPr="004D1F59">
        <w:rPr>
          <w:rFonts w:ascii="Times New Roman" w:hAnsi="Times New Roman" w:cs="Times New Roman"/>
          <w:sz w:val="24"/>
          <w:szCs w:val="24"/>
          <w:lang w:val="ru-RU"/>
        </w:rPr>
        <w:br/>
      </w:r>
      <w:r w:rsidRPr="004D1F59">
        <w:rPr>
          <w:rFonts w:ascii="Times New Roman" w:hAnsi="Times New Roman" w:cs="Times New Roman"/>
          <w:sz w:val="24"/>
          <w:szCs w:val="24"/>
          <w:lang w:val="ru-RU"/>
        </w:rPr>
        <w:br/>
        <w:t xml:space="preserve">Ключевые слова: Кыргызстан, США, сотрудничество, конкуренция, Центральная Азия.  </w:t>
      </w:r>
    </w:p>
    <w:p w:rsidR="008D5916" w:rsidRPr="00FE485A" w:rsidRDefault="008D5916" w:rsidP="008D5916">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ГУМАНИТАРНЫЕ АСПЕКТЫ РОССИЙСКО-АЗЕРБАЙДЖАНСКИХ ОТНОШЕНИЙ</w:t>
      </w:r>
    </w:p>
    <w:p w:rsidR="008D5916" w:rsidRPr="004D1F59" w:rsidRDefault="008D5916" w:rsidP="008D5916">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данной статье рассматривается развитие российскоазербайджанских отношений в области культуры и спорта. Особое внимание уделено мероприятиям, происходившим в рамках Дней и Года культуры Азербайджана в России и России в Азербайджане, а также совместной деятельности по популяризации спорта. Представляется, что сотрудничество государств в культурной сфере приносит ощутимый результат и является прочным фундаментом для развития дружественных межгосударственных отношений. В материале также исследуются диаспоральные организации в отношениях России и Азербайджана. Представлен краткий обзор деятельности Всероссийского Азербайджанского Конгресса и Азербайджанского Молодежного Объединения России. Представляется, что азербайджанская диаспора в России имеет колоссальное значение с точки зрения укрепления межгосударственных связей и помощи соотечественникам в сохранении богатой национальной культуры. Россия и Азербайджан представляют собой страны, общность интересов которых не ограничивается лишь рамками политических, военных и экономических связей. Не менее важными являются отношения государств в гуманитарной сфере: это именно та область, где народы, а не правительства двух стран могут взаимодействовать на равных началах. России и Азербайджану благодаря историческому наследию СССР присуща, как ни удивительно покажется на первый взгляд, общность языка. Неразрывность человеческих контактов была и, надеемся, будет характерна для государств в будущем. Проведение Года Азербайджана в России в 2005 г. и Года России в Азербайджане в 2006 г. безусловно свидетельствует о прочных связях, которые существуют и продолжают развиваться между государствами Очевидно, что в России и Азербайджане проводится активная деятельность по расширению гуманитарных связей между государствами, что, в свою очередь, должно привести к укреплению стратегического партнерства. В то же время, развитию </w:t>
      </w:r>
      <w:r w:rsidRPr="004D1F59">
        <w:rPr>
          <w:rFonts w:ascii="Times New Roman" w:hAnsi="Times New Roman" w:cs="Times New Roman"/>
          <w:sz w:val="24"/>
          <w:szCs w:val="24"/>
          <w:lang w:val="ru-RU"/>
        </w:rPr>
        <w:lastRenderedPageBreak/>
        <w:t xml:space="preserve">гуманитарных российско-азербайджанских отношений способствуют различные диаспоральные организации, существующие в России с конца 1980-х гг. Крупнейшей из них является Всероссийский Азербайджанский Конгресс, охватывающий многосторонние сферы жизнедеятельности российских азербайджанцев: экономический, культурный, межнациональный спектр вопросов. В то же время Азербайджанское Молодежное Объединение России является проводником идей азербайджанской молодежи в российском обществе. Не будет преувеличением отметить, что диаспоральные организации и культурная сфера деятельности сближает российский и азербайджанский народы в стремлении к обеспечению комфорта для различных народов, проживающих на территории России. </w:t>
      </w:r>
    </w:p>
    <w:p w:rsidR="008D5916" w:rsidRPr="004D1F59" w:rsidRDefault="008D5916" w:rsidP="008D5916">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Азербайджан, Россия, сотрудничество, культура, диаспора, спорт.</w:t>
      </w:r>
    </w:p>
    <w:p w:rsidR="00315341" w:rsidRPr="00FE485A" w:rsidRDefault="00315341" w:rsidP="008D5916">
      <w:pPr>
        <w:rPr>
          <w:rFonts w:ascii="Times New Roman" w:hAnsi="Times New Roman" w:cs="Times New Roman"/>
          <w:sz w:val="24"/>
          <w:szCs w:val="24"/>
        </w:rPr>
      </w:pPr>
    </w:p>
    <w:p w:rsidR="00315341" w:rsidRPr="00FE485A" w:rsidRDefault="00315341" w:rsidP="00315341">
      <w:pPr>
        <w:jc w:val="center"/>
        <w:rPr>
          <w:rFonts w:ascii="Times New Roman" w:hAnsi="Times New Roman" w:cs="Times New Roman"/>
          <w:b/>
          <w:sz w:val="24"/>
          <w:szCs w:val="24"/>
          <w:lang w:val="ru-RU"/>
        </w:rPr>
      </w:pPr>
      <w:r w:rsidRPr="00FE485A">
        <w:rPr>
          <w:rFonts w:ascii="Times New Roman" w:hAnsi="Times New Roman" w:cs="Times New Roman"/>
          <w:b/>
          <w:sz w:val="24"/>
          <w:szCs w:val="24"/>
        </w:rPr>
        <w:t>T</w:t>
      </w:r>
      <w:r w:rsidRPr="00FE485A">
        <w:rPr>
          <w:rFonts w:ascii="Times New Roman" w:hAnsi="Times New Roman" w:cs="Times New Roman"/>
          <w:b/>
          <w:sz w:val="24"/>
          <w:szCs w:val="24"/>
          <w:lang w:val="ru-RU"/>
        </w:rPr>
        <w:t>2 № 4 (2019)</w:t>
      </w:r>
    </w:p>
    <w:p w:rsidR="00315341" w:rsidRPr="00FE485A" w:rsidRDefault="00315341" w:rsidP="00315341">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ОДКБ КАК ИНСТРУМЕНТ РЕГИОНАЛЬНОЙ БЕЗОПАСНОСТИ</w:t>
      </w:r>
    </w:p>
    <w:p w:rsidR="00315341" w:rsidRPr="004D1F59" w:rsidRDefault="00315341" w:rsidP="00315341">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ОДКБ характеризуется как военный союз между шестью из двенадцати стран, входящих в СНГ, и из пятнадцати бывших советских республик. Важным вопросом, является компетенция ОДКБ в решении внутренних дел каждого государства: если экстремизм, терроризм, незаконный оборот наркотиков и незаконная миграция сопряжены с транснациональными угрозами, которые включают как внутренние, так и внешние аспекты действий, то внутренние дела до сих пор оставались в исключительной компетенции государств-членов, хотя недавно принятая Стратегия 2025 года может изменить это отношение в зависимости от того, какие внутренние потрясения происходят в государстве-члене. Уважение внутренних дел государств-членов представляет собой одну из «общих ценностей», на которых основывается ОДКБ, наряду с уважением территориальной целостности и суверенитета государства. Однако, к сожалению, ОДКБ не предоставляет какого-либо подлинного инструмента для урегулирования споров и конфликтов между государствами-членами. Если внешнее измерение частично покрывается озабоченностью государств ОДКБ в отношении внешней политики Запада (особенно США ) и косвенно представляет собой один из источников внутренних угроз членам ОДКБ, то это может быть расценено не как условие ускорения создания военного альянса, а скорее как соблюдение «общих ценностей» организации. Нагорно-карабахский вопрос, конфликты в Абхазии и Южной Осетии и Крымская проблема считаются одними из основных проблем, стоящих перед ОДКБ. Если внешняя политика России поставит под угрозу ее отношения с бывшими советскими республиками, не входящими в ОДКБ, то это не ответит интересам других государств-членов ОДКБ. Пример войны 2008 года между Россией и Грузией, безусловно, один из лучших. Случай с Нагорным Карабахом еще более красноречив, поскольку ни один из членов ОДКБ не поддерживает Армению в </w:t>
      </w:r>
      <w:r w:rsidRPr="004D1F59">
        <w:rPr>
          <w:rFonts w:ascii="Times New Roman" w:hAnsi="Times New Roman" w:cs="Times New Roman"/>
          <w:sz w:val="24"/>
          <w:szCs w:val="24"/>
          <w:lang w:val="ru-RU"/>
        </w:rPr>
        <w:lastRenderedPageBreak/>
        <w:t xml:space="preserve">конфликте с Азербайджаном. Однако было бы наивно считать, что ОДКБ полностью выходит за пределы геополитической заинтересованности России в ее «ближнем зарубежье» и ее гегемонистской роли в постсоветской региональной интеграции. Роль России в качестве основного звена этой региональной подсистемы признается другими государствами-членами ОДКБ, которые в некоторой степени рассматривают Россию как надежного партнера в деле обеспечения безопасности и консолидации своих институциональных рамок и увеличивают свои относительные выгоды в экономической и военной областях. </w:t>
      </w:r>
    </w:p>
    <w:p w:rsidR="00315341" w:rsidRPr="00FE485A" w:rsidRDefault="00315341" w:rsidP="00315341">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ОДКБ, СНГ, безопасность, конфликт, интеграция.</w:t>
      </w:r>
    </w:p>
    <w:p w:rsidR="00315341" w:rsidRPr="00FE485A" w:rsidRDefault="00315341" w:rsidP="00315341">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ОДКБ КАК ИНСТРУМЕНТ ОБЕСПЕЧЕНИЯ ВОЕННОПОЛИТИЧЕСКИХ ИНТЕРЕСОВ РОССИИ НА ПРОСТРАНСТВЕ СНГ: ПРОБЛЕМЫ УПРАВЛЯЕМОСТИ</w:t>
      </w:r>
    </w:p>
    <w:p w:rsidR="00315341" w:rsidRPr="004D1F59" w:rsidRDefault="00315341" w:rsidP="00315341">
      <w:pPr>
        <w:rPr>
          <w:rFonts w:ascii="Times New Roman" w:hAnsi="Times New Roman" w:cs="Times New Roman"/>
          <w:sz w:val="24"/>
          <w:szCs w:val="24"/>
          <w:lang w:val="ru-RU"/>
        </w:rPr>
      </w:pPr>
      <w:r w:rsidRPr="004D1F59">
        <w:rPr>
          <w:rFonts w:ascii="Times New Roman" w:hAnsi="Times New Roman" w:cs="Times New Roman"/>
          <w:sz w:val="24"/>
          <w:szCs w:val="24"/>
          <w:lang w:val="ru-RU"/>
        </w:rPr>
        <w:t>Аннотация. Обеспечение национальной безопасности страны, является главной обязанностью государства. Многолетний опыт показал, что объединение государств в глобальные организации оказываются не эффективными в борьбе с такими угрозами как нелегальная миграция, оборот наркотиков, религиозный экстремизм и международный терроризм. Продуктивнее складывается работа по решению данных проблем у региональных организаций, так как они охватывают государства одного региона, где наблюдается более тесное сотрудничество. В данной статье речь пойдёт об ОДКБ. Геополитическое расположение государств-членов Организации Договора о коллективной безопасности включает в себя три региона, которые находятся непосредственно под защитой и в зоне ответственности ОДКБ - Восточноевропейский, Кавказский и Центрально–Азиатский, в которых государствам постоянно приходится сталкиваться лицом к лицу с угрозами терроризма, экстремизма, незаконной торговли наркотическими средствами, а также транснациональной организованной преступностью. На сегодняшний момент ОДКБ является единственной региональной организацией на пространстве СНГ, которой государства постсоветского пространства отдают приоритетность в обеспечении и поддержании безопасности в регионе. Однако в ОДКБ присутствуют проблемы, которые тормозят полноценное развитие и слаженную работу Организации.</w:t>
      </w:r>
    </w:p>
    <w:p w:rsidR="00315341" w:rsidRPr="004D1F59" w:rsidRDefault="00315341" w:rsidP="00315341">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ОДКБ, безопасность, Центральная Азия, регион.</w:t>
      </w:r>
    </w:p>
    <w:p w:rsidR="00315341" w:rsidRPr="004D1F59" w:rsidRDefault="00315341" w:rsidP="00315341">
      <w:pPr>
        <w:rPr>
          <w:rFonts w:ascii="Times New Roman" w:hAnsi="Times New Roman" w:cs="Times New Roman"/>
          <w:sz w:val="24"/>
          <w:szCs w:val="24"/>
          <w:lang w:val="ru-RU"/>
        </w:rPr>
      </w:pPr>
    </w:p>
    <w:p w:rsidR="00315341" w:rsidRPr="00FE485A" w:rsidRDefault="00315341" w:rsidP="00315341">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РОЛЬ ОДКБ В БОРЬБЕ С НАРКОТРАФИКОМ В АФГАНИСТАНЕ: ПУТИ РЕШЕНИЯ 2001-2018 ГГ.</w:t>
      </w:r>
    </w:p>
    <w:p w:rsidR="00315341" w:rsidRPr="004D1F59" w:rsidRDefault="00315341" w:rsidP="00315341">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Вопрос борьбы с нелегальным оборотом наркотиков играет важную роль для стран-членов ОДКБ, поскольку нестабильность политических режимов, рост религиозного экстремизма, коррупция и неэффективность местных правоохранительных органов, </w:t>
      </w:r>
      <w:r w:rsidRPr="004D1F59">
        <w:rPr>
          <w:rFonts w:ascii="Times New Roman" w:hAnsi="Times New Roman" w:cs="Times New Roman"/>
          <w:sz w:val="24"/>
          <w:szCs w:val="24"/>
          <w:lang w:val="ru-RU"/>
        </w:rPr>
        <w:lastRenderedPageBreak/>
        <w:t>определяют деятельность, связанную с контртерроризмом, как одну из важнейших. За последнее десятилетие ситуация с наркотрафиком на постсоветском пространстве характеризуется расширением масштабов незаконного оборота и немедицинского потребления наркотиков, лекарственных препаратов, обладающих психотропным воздействием, что представляет серьезную угрозу как национальной безопасности и экономике государств этого региона, так и здоровью населения. Ключевым фактором негативного развития наркоситуации в государствах-членах ОДКБ является масштабное производство опиатов и наркотиков каннабисной группы на территории Афганистана и их транснациональный трафик на территорию государств-членов ОДКБ и других стран. С наркотрафиком и связана террористическая деятельность. Учитывая сказанное, дальнейшее изучение проблем и возможных угроз афганского наркотрафика в контексте разработки мер по его противодействию в рамках ОДКБ имеет неоспоримую значимость, что и определяет актуальность настоящей статьи. Автор выявляет место и роль Организации Договора о коллективной безопасности в борьбе с наркопреступностью в Афганистане, а также противодействии распространению наркотиков в другие страны. В статье были использованы общие методы научного познания, такие как обработка и анализ научных источников, аналитический метод, историкологический, и такой вид экспликативных методов как контент-анализ.</w:t>
      </w:r>
    </w:p>
    <w:p w:rsidR="00315341" w:rsidRPr="00FE485A" w:rsidRDefault="00315341" w:rsidP="00315341">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Организация Договора о коллективной безопасности (ОДКБ), борьба с незаконным оборотом наркотиков, наркотрафик, противодействие, Афганистан, региональная безопасность.</w:t>
      </w:r>
    </w:p>
    <w:p w:rsidR="00315341" w:rsidRPr="00FE485A" w:rsidRDefault="00315341" w:rsidP="00315341">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УЧАСТИЕ УЗБЕКИСТАНА В РАЗВИТИИ ВОЕННО-ПОЛИТИЧЕСКОЙ ИНТЕГРАЦИИ И ОБЕСПЕЧЕНИИ РЕГИОНАЛЬНОЙ БЕЗОПАСНОСТИ В ЦЕНТРАЛЬНОАЗИАТСКОМ РЕГИОНЕ</w:t>
      </w:r>
    </w:p>
    <w:p w:rsidR="001A00AC" w:rsidRPr="004D1F59" w:rsidRDefault="00315341" w:rsidP="00315341">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Статья посвящена рассмотрению военно-политического вектора внешней политики Узбекистана. В сложившихся геополитических реалиях руководство Узбекистана осознает, что геополитическая борьба за ресурсы Центральной Азии продолжится, и внутрирегиональная разобщенность окажется лишь на руку корыстным внешним игрокам. Поэтому Ташкент проявляет последовательную заинтересованность в укреплении экономических связей, взаимовыгодного партнерства в военной и военнотехнической сферах в рамках СНГ и центральноазиатского региона в целом. В непростой геополитической и экономической ситуации Узбекистан создал современную, мобильную, хорошо оснащенную и эффективную армию, которая считается самой сильной в Центральной Азии. В минувшем году оборонные расходы республики достигли 4% ВВП, более 1,4 миллиарда долларов. По другим данным, Узбекистан ежегодно тратит на ВПК свыше 4 миллиардов долларов. Военная доктрина Узбекистана носит оборонительный характер, исключает участие страны в военнополитических союзах и размещение на узбекской территории иностранных военных баз, вместе с тем декларирует курс на эффективное военно-политическое взаимодействие с другими государствами, </w:t>
      </w:r>
      <w:r w:rsidRPr="004D1F59">
        <w:rPr>
          <w:rFonts w:ascii="Times New Roman" w:hAnsi="Times New Roman" w:cs="Times New Roman"/>
          <w:sz w:val="24"/>
          <w:szCs w:val="24"/>
          <w:lang w:val="ru-RU"/>
        </w:rPr>
        <w:lastRenderedPageBreak/>
        <w:t xml:space="preserve">«многовекторный курс». Успешно развивается военное и военно-техническое сотрудничество Ташкента и Москвы. Минобороны Узбекистана заинтересовано в закупках российского оружия и совместных мероприятиях боевой подготовки. Министры обороны двух стран А.Азизов и С. Шойгу в октябре 2018 г. подписали соглашение о взаимном использовании воздушного пространства. О возвращении республики в ОДКБ речи пока не идет, и все же реалии прочнее юридических абстракций. Так, Узбекистан получает вооружения по внутрироссийским ценам. Это единственная страна СНГ вне ОДКБ и Таможенного союза с подобными привилегиями. Значительная экономия средств позволяет ускоренно, до 2020 года модернизировать вооруженные силы. Объективно обеспечить гарантии безопасности Центрально-Азиатскому региону может только РФ. </w:t>
      </w:r>
    </w:p>
    <w:p w:rsidR="004E1B5E" w:rsidRPr="00FE485A" w:rsidRDefault="00315341" w:rsidP="00FE485A">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Узбекистан, ОДКБ, СНГ, Российская Федерация, интеграция, военное сотрудничество.</w:t>
      </w:r>
    </w:p>
    <w:p w:rsidR="004E1B5E" w:rsidRPr="00FE485A" w:rsidRDefault="001A00AC" w:rsidP="004E1B5E">
      <w:pPr>
        <w:jc w:val="center"/>
        <w:rPr>
          <w:rFonts w:ascii="Times New Roman" w:hAnsi="Times New Roman" w:cs="Times New Roman"/>
          <w:b/>
          <w:sz w:val="24"/>
          <w:szCs w:val="24"/>
        </w:rPr>
      </w:pPr>
      <w:r w:rsidRPr="00FE485A">
        <w:rPr>
          <w:rFonts w:ascii="Times New Roman" w:hAnsi="Times New Roman" w:cs="Times New Roman"/>
          <w:b/>
          <w:sz w:val="24"/>
          <w:szCs w:val="24"/>
        </w:rPr>
        <w:t>ФЕНОМЕН РОССИИ В МИРОВОЙ ПОЛИТИКЕ</w:t>
      </w:r>
    </w:p>
    <w:p w:rsidR="001A00AC"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на основе системных и исторических подходов исследуется влияние России на международную политику и дается ответ на вопрос, почему страна с сырьевой экономикой является одним из ведущих государств в международной политике. В начале статьи дается определение России, как феномена мировой политики и выделяются ее особенности, как особого актора международной политики. Далее показаны, как она в продолжении ХХ века качественно меняла мировую политику, исторические противоречия русской модернизации. Выявляются факторы, которые превратили Россию в особого актора международной политики. Авторы приходят к заключению, что феномен России является результатом ее исторического развития, когда модернизация экономики существенно отставала от европеизации армии, администрации, образования и политики. В результате функционирования системы, включающей в себя экспорт стратегического сырья, активизацию человеческого капитала, политику усиления международного значения России, создание, производство и применение высокотехнологического и обычного оружия, Россия превратилась в особого актора мировой политики. Владение ядерным оружием, огромная территория и численность населения, патриотизм и политическая система России формируют необходимые условия для функционирования этой системы. </w:t>
      </w:r>
    </w:p>
    <w:p w:rsidR="001A00AC"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международная политика, мировая политика, сырьевая экономика, гегемония, человеческий капитал, ядерное оружие, военная сила, политическая система.</w:t>
      </w:r>
    </w:p>
    <w:p w:rsidR="001A00AC" w:rsidRPr="004D1F59" w:rsidRDefault="001A00AC" w:rsidP="001A00AC">
      <w:pPr>
        <w:rPr>
          <w:rFonts w:ascii="Times New Roman" w:hAnsi="Times New Roman" w:cs="Times New Roman"/>
          <w:sz w:val="24"/>
          <w:szCs w:val="24"/>
          <w:lang w:val="ru-RU"/>
        </w:rPr>
      </w:pPr>
    </w:p>
    <w:p w:rsidR="001A00AC" w:rsidRPr="004D1F59" w:rsidRDefault="001A00AC" w:rsidP="001A00AC">
      <w:pPr>
        <w:rPr>
          <w:rFonts w:ascii="Times New Roman" w:hAnsi="Times New Roman" w:cs="Times New Roman"/>
          <w:sz w:val="24"/>
          <w:szCs w:val="24"/>
          <w:lang w:val="ru-RU"/>
        </w:rPr>
      </w:pPr>
    </w:p>
    <w:p w:rsidR="00FE485A" w:rsidRDefault="00FE485A" w:rsidP="001A00AC">
      <w:pPr>
        <w:jc w:val="center"/>
        <w:rPr>
          <w:rFonts w:ascii="Times New Roman" w:hAnsi="Times New Roman" w:cs="Times New Roman"/>
          <w:sz w:val="24"/>
          <w:szCs w:val="24"/>
        </w:rPr>
      </w:pPr>
    </w:p>
    <w:p w:rsidR="001A00AC" w:rsidRPr="00FE485A" w:rsidRDefault="001A00AC" w:rsidP="001A00A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lastRenderedPageBreak/>
        <w:t>ИСЛАМ В СУАР КАК ФАКТОР ПОЛИТИЧЕСКОЙ НЕСТАБИЛЬНОСТИ КНР</w:t>
      </w:r>
    </w:p>
    <w:p w:rsidR="001A00AC"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Для Китая проблема сепаратизма в СУАР – крайне актуальная, так как уйгурский сепаратизм, имея определенные исторические предпосылки, остается для КНР серьезным фактором нестабильности и напрямую угрожает территориальной целостности государства. СУАР является крупнейшей территориальной единицей КНР, расположенной на северозападе государства, занимая почти шестую часть территории Китая и гранича с восьмью странами – Россией, Казахстаном, Киргизией, Таджикистаном, Монголией, Пакистаном, Афганистаном и Индией. По числу приграничных государств занимает исключительное положение среди провинций и автономных районов КНР. Несмотря на экономический рост и положительные изменения в социальноэкономической жизни населения, межэтническая обстановка в СУАР за последние годы серьезно обострилась. Уйгурский сепаратизм – очень сложная, многогранная, многомерная, многофакторная и одновременно малоизученная проблема. В данной статье подробно рассматривается лишь один из факторов – религиозный. </w:t>
      </w:r>
    </w:p>
    <w:p w:rsidR="001A00AC" w:rsidRPr="00FE485A"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КНР, ислам, религия, уйгуры, Синьцзян.</w:t>
      </w:r>
    </w:p>
    <w:p w:rsidR="001A00AC" w:rsidRPr="00FE485A" w:rsidRDefault="001A00AC" w:rsidP="001A00A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СОТРУДНИЧЕСТВО РОССИЙСКОЙ ФЕДЕРАЦИИ И РЕСПУБЛИКИ БЕЛАРУСЬ В ЭКОНОМИЧЕСКОЙ СФЕРЕ В РАМКАХ СОЮЗНОГО ГОСУДАРСТВА</w:t>
      </w:r>
    </w:p>
    <w:p w:rsidR="001A00AC"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Российско-белорусским отношениям отводится существенная роль в интеграционных связях в рамках как СНГ, так и мирового сообщества в целом. Развитие союзнических отношений во многом обусловлено экономической взаимодополняемостью, тесными кооперационными связями российских и белорусских компаний. В рамках Союзного государства, созданного в 1999 г., Российская Федерация и Республика Беларусь осуществляют деятельность по этапной экономической интеграции, с целью создания единого экономического пространства. В данной статье проводится анализ российско-белорусского экономического сотрудничества в рамках Союзного государства по основным направлениям. Особое внимание уделяется важнейшим актуальным проблемам в развитии и путям их решения. Рассматриваются перспективы развития экономики Союзного государства. </w:t>
      </w:r>
    </w:p>
    <w:p w:rsidR="001A00AC"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Союзное государство, экономическое сотрудничество, Российская Федерация, Республика Беларусь, интеграция</w:t>
      </w:r>
    </w:p>
    <w:p w:rsidR="001A00AC" w:rsidRPr="004D1F59" w:rsidRDefault="001A00AC" w:rsidP="001A00AC">
      <w:pPr>
        <w:rPr>
          <w:rFonts w:ascii="Times New Roman" w:hAnsi="Times New Roman" w:cs="Times New Roman"/>
          <w:sz w:val="24"/>
          <w:szCs w:val="24"/>
          <w:lang w:val="ru-RU"/>
        </w:rPr>
      </w:pPr>
    </w:p>
    <w:p w:rsidR="001A00AC" w:rsidRPr="00FE485A" w:rsidRDefault="001A00AC" w:rsidP="001A00AC">
      <w:pPr>
        <w:jc w:val="center"/>
        <w:rPr>
          <w:rFonts w:ascii="Times New Roman" w:hAnsi="Times New Roman" w:cs="Times New Roman"/>
          <w:b/>
          <w:sz w:val="24"/>
          <w:szCs w:val="24"/>
        </w:rPr>
      </w:pPr>
      <w:r w:rsidRPr="00FE485A">
        <w:rPr>
          <w:rFonts w:ascii="Times New Roman" w:hAnsi="Times New Roman" w:cs="Times New Roman"/>
          <w:b/>
          <w:sz w:val="24"/>
          <w:szCs w:val="24"/>
          <w:lang w:val="ru-RU"/>
        </w:rPr>
        <w:t xml:space="preserve">РАЗВИТИЕ НЕПРЕРЫВНОГО ОБРАЗОВАНИЯ В РОССИИ. </w:t>
      </w:r>
      <w:r w:rsidRPr="00FE485A">
        <w:rPr>
          <w:rFonts w:ascii="Times New Roman" w:hAnsi="Times New Roman" w:cs="Times New Roman"/>
          <w:b/>
          <w:sz w:val="24"/>
          <w:szCs w:val="24"/>
        </w:rPr>
        <w:t>ПРОБЛЕМЫ И ПЕРСПЕКТИВЫ</w:t>
      </w:r>
    </w:p>
    <w:p w:rsidR="001A00AC"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Современный мир характеризуется процессом глобализации, затрагивающим практически все сферы социально-экономического развития, включая информационную. </w:t>
      </w:r>
      <w:r w:rsidRPr="004D1F59">
        <w:rPr>
          <w:rFonts w:ascii="Times New Roman" w:hAnsi="Times New Roman" w:cs="Times New Roman"/>
          <w:sz w:val="24"/>
          <w:szCs w:val="24"/>
          <w:lang w:val="ru-RU"/>
        </w:rPr>
        <w:lastRenderedPageBreak/>
        <w:t xml:space="preserve">Оперативность получения и качественной обработки информации в любой точке земного шара – явление, еще 15-20 лет назад считавшееся немыслимым, - сегодня является едва ли не ключевым условием, определяющим успех как отдельно взятой личности, так и целых государств. Во многом, именно благодаря осознанию наиболее экономически активной частью населения планеты этой данности, Интернет превратился в универсальный канал передачи информации и связи. В то же время развитие Интернета предоставило еще одну возможность, ранее недоступную для общества на той стадии развития, на которой оно находилось еще два десятилетия назад. В рамках предлагаемой статьи рассматриваются возможности реализации дистанционного обучения (это может быть как повышение навыков освоенной ранее профессии, так и получение дополнительных навыков в иной профессиональной области) практически всеми участниками международного сообщества. При этом, такие условия, как принадлежность к тому или иному государству (в плане гражданства) или нахождение на той или иной территории (в географическом смысле) если и не отошли полностью на второй план, то, во всяком случае, утратили традиционное критическое значение. Единственным реальным ограничением для реализации информационного потенциала в современном мире является разница в технологическом развитии государств, а говоря конкретнее – разные возможности в обеспечении беспрепятственного доступа к информации. </w:t>
      </w:r>
    </w:p>
    <w:p w:rsidR="001A00AC" w:rsidRPr="00FE485A"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Образование, реформа, ДПО, модернизация, перспективы</w:t>
      </w:r>
    </w:p>
    <w:p w:rsidR="001A00AC" w:rsidRPr="00FE485A" w:rsidRDefault="001A00AC" w:rsidP="001A00A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ПОЛОЖЕНИЕ РОССИЙСКИХ СООТЕЧЕСТВЕННИКОВ В РЕСПУБЛИКЕ КАЗАХСТАН НА СОВРЕМЕННОМ ЭТАПЕ</w:t>
      </w:r>
    </w:p>
    <w:p w:rsidR="001A00AC"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Одним из приоритетных направлений внешней политики России выступает развитие «мягкой силы» страны, ключевым элементом которой выступают соотечественники, проживающие за рубежом. От занимаемого ими положения в иностранном государстве непосредственно зависит и лоббистский потенциал. После приобретения независимости Казахстан начал построение государственности на основе формирования национальной идентичности. При одновременном усилении роли и распространении отличительных черт титульного населения, власти страны все-таки стараются учитывать интересы и всех представленных в стране национальных меньшинств с целью недопущения возникновения межэтнических конфликтов. Однако правовые установки Республики Казахстана относительно положения российских соотечественников, к сожалению, не совпадают с общественнополитической практикой. Данная статья посвящена анализу занимаемых сегодня русскоязычным населением позиций в центральноазиатской республике, которые после 1991 г. заметно изменились в таких важных сферах жизнедеятельности, как политическая и социально-экономическая. В работе применены следующие методы: системный, синергетический, метод анализа документов. </w:t>
      </w:r>
    </w:p>
    <w:p w:rsidR="001A00AC" w:rsidRPr="00FE485A"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lastRenderedPageBreak/>
        <w:t>Ключевые слова: российские соотечественники, диаспора, Казахстан, политическое положение, социально-экономическое положение.</w:t>
      </w:r>
    </w:p>
    <w:p w:rsidR="001A00AC" w:rsidRPr="00FE485A" w:rsidRDefault="001A00AC" w:rsidP="001A00A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ФЕЙКОВЫЕ НОВОСТИ КАК МАНИПУЛЯТИВНЫЙ ИНСТРУМЕНТ ВНЕШНЕПОЛИТИЧЕСКОЙ БОРЬБЫ НА ПРИМЕРЕ УКРАИНЫ</w:t>
      </w:r>
    </w:p>
    <w:p w:rsidR="001B34C2"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Данная статья посвящена исследованию распространения дезинформации СМИ в контексте информационного противостояния на примере Украины. В статье подробно рассмотрены вопросы возникновения самого термина информационная война и выделены основные черты и методы ведения информационного противоборства на современном этапе. Кроме того, особое внимание уделено рассмотрению информационной войны в Украине. На современном этапе информационные противостояния в мире усиливаются, и Украина является ярким примером, где очень часто используется подтасовка фактов, заведомо ложные обвинения, извлечение из контекста. С </w:t>
      </w:r>
      <w:r w:rsidRPr="004D1F59">
        <w:rPr>
          <w:rFonts w:ascii="Times New Roman" w:hAnsi="Times New Roman" w:cs="Times New Roman"/>
          <w:sz w:val="24"/>
          <w:szCs w:val="24"/>
        </w:rPr>
        <w:t>XX</w:t>
      </w:r>
      <w:r w:rsidRPr="004D1F59">
        <w:rPr>
          <w:rFonts w:ascii="Times New Roman" w:hAnsi="Times New Roman" w:cs="Times New Roman"/>
          <w:sz w:val="24"/>
          <w:szCs w:val="24"/>
          <w:lang w:val="ru-RU"/>
        </w:rPr>
        <w:t xml:space="preserve"> века в связи с развитием коммуникационных технологий многие страны ведут активную информационную пропаганду, что со временем привело к огромному кризису международных отношениях, в целом. Большое воздействие подобные столкновения также оказали на СМИ, что в итоге стало одним из главных рычагов давления. Информационнопропагандистская функция является важной частью реализации внешней политики любого государства. </w:t>
      </w:r>
    </w:p>
    <w:p w:rsidR="001A00AC" w:rsidRPr="004D1F59" w:rsidRDefault="001A00AC" w:rsidP="001A00A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Информация, СМИ, двойные стандарты, фейковые новости, Украина, Запад, информационный кризис, психологическая война, интернет</w:t>
      </w:r>
      <w:r w:rsidR="00A260D4" w:rsidRPr="004D1F59">
        <w:rPr>
          <w:rFonts w:ascii="Times New Roman" w:hAnsi="Times New Roman" w:cs="Times New Roman"/>
          <w:sz w:val="24"/>
          <w:szCs w:val="24"/>
          <w:lang w:val="ru-RU"/>
        </w:rPr>
        <w:t xml:space="preserve"> </w:t>
      </w:r>
      <w:r w:rsidRPr="004D1F59">
        <w:rPr>
          <w:rFonts w:ascii="Times New Roman" w:hAnsi="Times New Roman" w:cs="Times New Roman"/>
          <w:sz w:val="24"/>
          <w:szCs w:val="24"/>
          <w:lang w:val="ru-RU"/>
        </w:rPr>
        <w:t>пространство.</w:t>
      </w:r>
    </w:p>
    <w:p w:rsidR="003023C9" w:rsidRPr="00FE485A" w:rsidRDefault="003023C9" w:rsidP="003023C9">
      <w:pPr>
        <w:jc w:val="center"/>
        <w:rPr>
          <w:rFonts w:ascii="Times New Roman" w:hAnsi="Times New Roman" w:cs="Times New Roman"/>
          <w:b/>
          <w:sz w:val="24"/>
          <w:szCs w:val="24"/>
          <w:lang w:val="ru-RU"/>
        </w:rPr>
      </w:pPr>
      <w:r w:rsidRPr="00FE485A">
        <w:rPr>
          <w:rFonts w:ascii="Times New Roman" w:hAnsi="Times New Roman" w:cs="Times New Roman"/>
          <w:b/>
          <w:sz w:val="24"/>
          <w:szCs w:val="24"/>
        </w:rPr>
        <w:t>T</w:t>
      </w:r>
      <w:r w:rsidRPr="00FE485A">
        <w:rPr>
          <w:rFonts w:ascii="Times New Roman" w:hAnsi="Times New Roman" w:cs="Times New Roman"/>
          <w:b/>
          <w:sz w:val="24"/>
          <w:szCs w:val="24"/>
          <w:lang w:val="ru-RU"/>
        </w:rPr>
        <w:t xml:space="preserve">2 </w:t>
      </w:r>
      <w:r w:rsidR="005022AC" w:rsidRPr="00FE485A">
        <w:rPr>
          <w:rFonts w:ascii="Times New Roman" w:hAnsi="Times New Roman" w:cs="Times New Roman"/>
          <w:b/>
          <w:sz w:val="24"/>
          <w:szCs w:val="24"/>
          <w:lang w:val="ru-RU"/>
        </w:rPr>
        <w:t>№ 5 (2019)</w:t>
      </w:r>
    </w:p>
    <w:p w:rsidR="005022AC" w:rsidRPr="00FE485A" w:rsidRDefault="005022AC" w:rsidP="005022A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Вопросы безопасности Центрально-азиатского региона на современном этапе осуществления регионального сотрудничества</w:t>
      </w:r>
    </w:p>
    <w:p w:rsidR="005022AC" w:rsidRPr="004D1F59" w:rsidRDefault="005022AC" w:rsidP="005022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Данная статья является попыткой провести обзор внутри и внешнеполитической активности центрально-азиатских республик в целях обеспечения и поддержания безопасности в регионе, осветить наличие проблем и вызовов региональной безопасности на современном этапе, определить место Центральной Азии в геополитическом курсе крупных держав, а также проследить динамику сотрудничества и вовлеченности центрально-азиатских республик в процесс интеграции для будущего устойчивого развития региона на мировой арене. </w:t>
      </w:r>
    </w:p>
    <w:p w:rsidR="005022AC" w:rsidRPr="004D1F59" w:rsidRDefault="005022AC" w:rsidP="005022A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безопасность, Центральная Азия, национальные интересы, регион, интеграция, межрегиональные связи, сотрудничество.</w:t>
      </w:r>
    </w:p>
    <w:p w:rsidR="005022AC" w:rsidRPr="004D1F59" w:rsidRDefault="005022AC" w:rsidP="005022AC">
      <w:pPr>
        <w:rPr>
          <w:rFonts w:ascii="Times New Roman" w:hAnsi="Times New Roman" w:cs="Times New Roman"/>
          <w:sz w:val="24"/>
          <w:szCs w:val="24"/>
          <w:lang w:val="ru-RU"/>
        </w:rPr>
      </w:pPr>
    </w:p>
    <w:p w:rsidR="005022AC" w:rsidRPr="004D1F59" w:rsidRDefault="005022AC" w:rsidP="005022AC">
      <w:pPr>
        <w:rPr>
          <w:rFonts w:ascii="Times New Roman" w:hAnsi="Times New Roman" w:cs="Times New Roman"/>
          <w:sz w:val="24"/>
          <w:szCs w:val="24"/>
          <w:lang w:val="ru-RU"/>
        </w:rPr>
      </w:pPr>
    </w:p>
    <w:p w:rsidR="005022AC" w:rsidRPr="00FE485A" w:rsidRDefault="005022AC" w:rsidP="005022A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lastRenderedPageBreak/>
        <w:t>Интересы Индии в Центральной Азии</w:t>
      </w:r>
    </w:p>
    <w:p w:rsidR="005022AC" w:rsidRPr="004D1F59" w:rsidRDefault="005022AC" w:rsidP="005022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Центральная Азия стала важной экономической связью между континентами. Богатый залежами природных ресурсов, таких как урановая руда, углеводороды, огромный гидроэнергетический потенциал, сделали регион очень важным и привлекающим внимание крупных и региональных держав. Индия, как один из игроков, также проявила большой интерес к региону. Основные интересы Дели сосредоточены в сферах торговли, инвестиций, развития инфраструктуры, а также в вопросах обеспечения энергетической безопасности и борьбе с радикальным ваххабизмом. </w:t>
      </w:r>
    </w:p>
    <w:p w:rsidR="005022AC" w:rsidRPr="00FE485A" w:rsidRDefault="005022AC" w:rsidP="005022A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Афганистан, Индия, Пакистан, Китай, Центральная Азия, энергетика.</w:t>
      </w:r>
    </w:p>
    <w:p w:rsidR="005022AC" w:rsidRPr="00FE485A" w:rsidRDefault="005022AC" w:rsidP="005022A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Религиозный фактор в политических процессах Центральной Азии</w:t>
      </w:r>
    </w:p>
    <w:p w:rsidR="005022AC" w:rsidRPr="004D1F59" w:rsidRDefault="005022AC" w:rsidP="005022A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Статья посвящена изучению роли и места религиозного фактора в развитии политических процессов в странах Центральной Азии. Автором проведен анализ основных событий, связанных со становлением светских государств в Центральноазиатском регионе. Показано, что высокий уровень религиозности населения привел к затруднительному конфликту между религией и государством. Также рассматривается деятельность христианских течений, которые действуют на территории пяти центральноазиатских государств. Подобно мусульманским организациям, они также принимали участие в политических конфликтах. </w:t>
      </w:r>
    </w:p>
    <w:p w:rsidR="005022AC" w:rsidRPr="004D1F59" w:rsidRDefault="005022AC" w:rsidP="005022A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христианство, ислам, Центральная Азия, религиозные организации, конфликты.</w:t>
      </w:r>
    </w:p>
    <w:p w:rsidR="00124500" w:rsidRPr="00FE485A" w:rsidRDefault="00124500" w:rsidP="00124500">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Инструменты “мягкой силы” России и их применение в Центральной Азии</w:t>
      </w:r>
    </w:p>
    <w:p w:rsidR="00124500" w:rsidRPr="004D1F59" w:rsidRDefault="00124500" w:rsidP="0012450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последние годы понятия «мягкая сила» и «внешнеполитический имидж», введённые в политическую терминологию американским учёным и теоретиком Дж. Наем, очень прочно вошли в российский политологический дискурс и стали объектом обсуждений в экспертных кругах. В современном мире, где международные отношения обрели более интенсивный характер, в мире, который переживает эпоху масштабных перемен, государства изо всех сил пытаются использовать все доступные им средства для удержания и укрепления своих позиций на мировой арене. В этом процессе Россия пока остаётся далеко позади своих партнёров и традиционных геополитических соперников. Учитывая то, что за последнее десятилетие в мировой политике произошли ряд событий, в эпицентре которых оказалась и Россия, её имидж нуждается в серьёзной корректировке. Потому что произошедшие события поспособствовали возрождению стереотипов времён «холодной войны» и росту русофобских настроений. Именно в таких условиях сегодняшней мировой политики создание позитивного имиджа Российской Федерации и ее положительного восприятия со стороны не только традиционных геополитических конкурентов и партнеров, но и таких стратегических партнеров, как страны Содружества </w:t>
      </w:r>
      <w:r w:rsidRPr="004D1F59">
        <w:rPr>
          <w:rFonts w:ascii="Times New Roman" w:hAnsi="Times New Roman" w:cs="Times New Roman"/>
          <w:sz w:val="24"/>
          <w:szCs w:val="24"/>
          <w:lang w:val="ru-RU"/>
        </w:rPr>
        <w:lastRenderedPageBreak/>
        <w:t>Независимых Государств, является актуальной задачей для внешнеполитического ведомства и высшего руководства страны. Как воспринимается и понимается феномен «мягкой силы» в российском экспертном сообществе, как на это смотрит высшее руководство страны и какими же ресурсами реализации «мягкой силы» она располагает, как и за счёт чего России удастся совершенствовать свой «внешнеполитический имидж»?</w:t>
      </w:r>
    </w:p>
    <w:p w:rsidR="00124500" w:rsidRPr="00FE485A" w:rsidRDefault="00124500" w:rsidP="0012450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 Ключевые слова: мягкая сила, политика, международные отношения, геополитика, имидж.</w:t>
      </w:r>
    </w:p>
    <w:p w:rsidR="00124500" w:rsidRPr="00FE485A" w:rsidRDefault="00124500" w:rsidP="00124500">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Участие Казахстана в инициативе Китая «Один пояс – Один путь»</w:t>
      </w:r>
    </w:p>
    <w:p w:rsidR="00124500" w:rsidRPr="004D1F59" w:rsidRDefault="00124500" w:rsidP="0012450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были рассмотрены вопросы участия Казахстана в инициативе Китая «Один пояс – один путь». На современном этапе развитие двустороннего сотрудничества Казахстана и Китая происходит в рамках сопряжения идеи Китая, связанной с формированием экономического пояса на Шелковом пути (ЭПШП), а также национальной казахстанской программы, именуемой «Нурлы жол». Это является основной целью последних договоренностей Казахстана и Китая. Автор раскрывает причина, заключающиеся, по его мнению, во-первых, в том, что ЭПШП и программа «Нурлы жол» почти идеально совпадают в тех аспектах, которые касаются транзита через территорию Казахстана грузов из Китая, а также развития транспортной и логистической инфраструктуры на территории Казахстана. Во-вторых, Китай предоставляет щедрые кредиты и готов финансировать не только проекты в рамках ЭПШП, но и проекты, которые намечено реализовать в рамках программы «Нурлы жол». Как полагает автор, скорее всего, именно этим и объясняется тот факт, что, несмотря на озабоченность Казахстана проблемой сопряжения ЭПШП и ЕАЭС, одной из особенностей его участия в практической реализации ЭПШП является то, что происходит оно не в треугольнике ЕАЭС – ЭПШП – национальные программы, а с ЕАЭС и ЭПШП в отдельности. Причем, судя по последним документам, подписанным с китайской стороной, руководством Казахстана вопрос о сопряжении всех трех концепций даже не ставится. Главный акцент во всех этих документах сделан на сопряжении ЭПШП и «Нурлы жол». </w:t>
      </w:r>
    </w:p>
    <w:p w:rsidR="00124500" w:rsidRPr="004D1F59" w:rsidRDefault="00124500" w:rsidP="00124500">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Казахстан, Китай, Один пояс – один путь, экономический пояс Шелкового пути, Нурлы-Жол</w:t>
      </w:r>
    </w:p>
    <w:p w:rsidR="00124500" w:rsidRPr="00FE485A" w:rsidRDefault="00124500" w:rsidP="00124500">
      <w:pPr>
        <w:rPr>
          <w:rFonts w:ascii="Times New Roman" w:hAnsi="Times New Roman" w:cs="Times New Roman"/>
          <w:b/>
          <w:sz w:val="24"/>
          <w:szCs w:val="24"/>
        </w:rPr>
      </w:pPr>
    </w:p>
    <w:p w:rsidR="00124500" w:rsidRPr="00FE485A" w:rsidRDefault="00124500" w:rsidP="00124500">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Терроризм на Южном Кавказе</w:t>
      </w:r>
    </w:p>
    <w:p w:rsidR="00124500" w:rsidRPr="004D1F59" w:rsidRDefault="00124500" w:rsidP="0012450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Проблемы терроризма в Южном Кавказе входят в общую проблему терроризма на всем постсоветском пространстве. История терроризма в данном регионе уходит далеко в прошлое, и связана в первую очередь, с борьбой за независимость с соседними державами, либо социальными потрясениями в обществе. Современная международная обстановка не способна искоренить данное явление в регионе и мире. </w:t>
      </w:r>
      <w:r w:rsidRPr="004D1F59">
        <w:rPr>
          <w:rFonts w:ascii="Times New Roman" w:hAnsi="Times New Roman" w:cs="Times New Roman"/>
          <w:sz w:val="24"/>
          <w:szCs w:val="24"/>
          <w:lang w:val="ru-RU"/>
        </w:rPr>
        <w:lastRenderedPageBreak/>
        <w:t xml:space="preserve">Проблема терроризма в Южном Кавказе не является столь острой, по сравнению с Северным Кавказом. Южный Кавказ более страдает от территориальных споров, нежели от террористической активности. Ключевыми факторами низкой террористической угрозы служат моногамный этнический и религиозный состав. Регион не сталкивается с исторической проблемой противостояния разных национальных и религиозных групп, борющихся за политический ресурс. Тем не менее, регион остается сферой интересов ведущих мировых держав, преследующих собственные цели, которые дают стимул для существования террористической угрозы. </w:t>
      </w:r>
    </w:p>
    <w:p w:rsidR="00124500" w:rsidRPr="004D1F59" w:rsidRDefault="00124500" w:rsidP="00124500">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Южный Кавказ, Армения, Грузия, Азербайджан, терроризм.</w:t>
      </w:r>
    </w:p>
    <w:p w:rsidR="00124500" w:rsidRPr="00FE485A" w:rsidRDefault="00124500" w:rsidP="00124500">
      <w:pPr>
        <w:rPr>
          <w:rFonts w:ascii="Times New Roman" w:hAnsi="Times New Roman" w:cs="Times New Roman"/>
          <w:b/>
          <w:sz w:val="24"/>
          <w:szCs w:val="24"/>
        </w:rPr>
      </w:pPr>
    </w:p>
    <w:p w:rsidR="00124500" w:rsidRPr="00FE485A" w:rsidRDefault="00124500" w:rsidP="00124500">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 xml:space="preserve">ДВУСТОРОННИЕ ОТНОШЕНИЯ </w:t>
      </w:r>
      <w:r w:rsidRPr="00FE485A">
        <w:rPr>
          <w:rFonts w:ascii="Times New Roman" w:hAnsi="Times New Roman" w:cs="Times New Roman"/>
          <w:b/>
          <w:sz w:val="24"/>
          <w:szCs w:val="24"/>
          <w:lang w:val="ru-RU"/>
        </w:rPr>
        <w:br/>
        <w:t>К вопросу об украинско-китайских отношениях</w:t>
      </w:r>
    </w:p>
    <w:p w:rsidR="00124500" w:rsidRPr="004D1F59" w:rsidRDefault="00124500" w:rsidP="0012450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Статья посвящена изучению некоторых аспектов развития отношений между Украиной и Китаем. Авторы затрагивают такие вопросы, как торгово-экономические отношения двух стран. При этом особое внимание уделяется проблеме участия Украины в китайской инициативе «Один пояс – Один путь». Показывается динамика развития двусторонних отношений. Авторы приходят к выводу, что государственный переворот, произошедший на Украине в феврале 2014 г., не повлиял на отношения Киева и Пекина, так как в их основе лежат непреходящие факторы, обуславливающие необходимость сохранения и упрочнения взаимодействия двух стран. Для Украины это китайский экономический потенциал, а для Китая – выгодное расположение Украины и ее ресурсный потенциал. </w:t>
      </w:r>
      <w:r w:rsidRPr="004D1F59">
        <w:rPr>
          <w:rFonts w:ascii="Times New Roman" w:hAnsi="Times New Roman" w:cs="Times New Roman"/>
          <w:sz w:val="24"/>
          <w:szCs w:val="24"/>
          <w:lang w:val="ru-RU"/>
        </w:rPr>
        <w:br/>
        <w:t>Ключевые слова: Украина, Китай, торговля, экономика, транспортный коридор, транзит.</w:t>
      </w:r>
    </w:p>
    <w:p w:rsidR="00C65DB5" w:rsidRPr="00FE485A" w:rsidRDefault="00C65DB5" w:rsidP="00C65DB5">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Отношения Республики Корея и Российской Федерации на современном этапе</w:t>
      </w:r>
    </w:p>
    <w:p w:rsidR="00C65DB5" w:rsidRPr="004D1F59" w:rsidRDefault="00C65DB5" w:rsidP="00C65DB5">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Целью данного исследования является анализ развития отношений между Кореей и Россией в контексте корейского регионализма в Азиатско-Тихоокеанском регионе, постоянно учитывая влияние США на внешнюю политику Кореи во время правительства Д. Трампа. Таким образом, предлагается рассматривать Южную Корею в качестве "средней державы", характеристики которой описаны в первом разделе. Во втором, анализируются двусторонние отношения между Кореей и Россией с момента их создания до настоящего времени, чтобы выяснить, какие выгоды они ожидают получить друг от друга после укрепления этих отношений. В третьем разделе описывается корейская «Евразийская инициатива», а в четвертом разделе рассматриваются стратегические аспекты региональной безопасности. Сближение внешнеполитических векторов «Евразийская инициатива» Кореи и «Поворот на Восток» России представляет собой историческую возможность для укрепления и дальнейшего развития двусторонних отношений. Однако для достижения этой цели Сеул должен отойти от зависимости от </w:t>
      </w:r>
      <w:r w:rsidRPr="004D1F59">
        <w:rPr>
          <w:rFonts w:ascii="Times New Roman" w:hAnsi="Times New Roman" w:cs="Times New Roman"/>
          <w:sz w:val="24"/>
          <w:szCs w:val="24"/>
          <w:lang w:val="ru-RU"/>
        </w:rPr>
        <w:lastRenderedPageBreak/>
        <w:t xml:space="preserve">Вашингтона, а также противостоять давлению администрации Трампа, которое сдерживает ее внешнюю политику. Региональное развитие Республики Корея в значительной степени зависит от того, как она начнет выступать в качестве более независимой «средней державы», что позволит ей напрямую взаимодействовать с другими региональными субъектами, такими как Россия, Китай и, конечно же, Северная Корея. </w:t>
      </w:r>
    </w:p>
    <w:p w:rsidR="00C65DB5" w:rsidRPr="004D1F59" w:rsidRDefault="00C65DB5" w:rsidP="00C65DB5">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Республика Корея, внешняя политика, Евразийская инициатива, разворот на Восток.</w:t>
      </w:r>
    </w:p>
    <w:p w:rsidR="00C65DB5" w:rsidRPr="00FE485A" w:rsidRDefault="00C65DB5" w:rsidP="00C65DB5">
      <w:pPr>
        <w:rPr>
          <w:rFonts w:ascii="Times New Roman" w:hAnsi="Times New Roman" w:cs="Times New Roman"/>
          <w:sz w:val="24"/>
          <w:szCs w:val="24"/>
        </w:rPr>
      </w:pPr>
    </w:p>
    <w:p w:rsidR="00C65DB5" w:rsidRPr="00FE485A" w:rsidRDefault="00C65DB5" w:rsidP="00C65DB5">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Концептуальные основания отношений между Узбекистаном и Россией</w:t>
      </w:r>
    </w:p>
    <w:p w:rsidR="00C65DB5" w:rsidRPr="004D1F59" w:rsidRDefault="00C65DB5" w:rsidP="00C65DB5">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Темы исследования определяется как общим трендом активизации интеграционных процессов на территории СНГ, так и укреплением двустороннего сотрудничества России и Узбекистана. Межгосударственный диалог между двумя странами не всегда формировался в позитивном дружественном ключе. Однако сегодня при сохранении множества политических и экономических трудностей (миграционная политика, торговые отношения и пр.) произошли очевидные подвижки в сторону не просто нормализации отношений, но выведения их на новый качественный уровень. С учетом приоритетного характера развития постсоветского пространства оба государства выражают твердую позицию по преодолению сложностей современного периода, решения государственных задач и в целом укрепления стратегического российско-узбекского диалога. При этом заявляется о необходимости расширения межгосударственного диалога за счет новых областей, таких как военно-техническое, торгово-экономическое, гуманитарно-культурный отрасли. Особое внимание уделяется периоду после 2016 г, когда произошла смена власти в Республике Узбекистан и наметились определенные изменения в его внешней политике. </w:t>
      </w:r>
    </w:p>
    <w:p w:rsidR="00C65DB5" w:rsidRPr="00FE485A" w:rsidRDefault="00C65DB5" w:rsidP="00C65DB5">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Узбекистан, Центральная Азия, внешнеполитическая концепция, приоритеты внешней политики.</w:t>
      </w:r>
    </w:p>
    <w:p w:rsidR="00C65DB5" w:rsidRPr="00FE485A" w:rsidRDefault="00C65DB5" w:rsidP="00C65DB5">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Украинский кризис в оценках экспертно-аналитических центров США и ЕС</w:t>
      </w:r>
    </w:p>
    <w:p w:rsidR="00C65DB5" w:rsidRPr="004D1F59" w:rsidRDefault="00C65DB5" w:rsidP="00C65DB5">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рассматриваются выводы и рекомендации аналитиков «мозговых центров» США и ЕС по вопросам урегулирования украинского кризиса и определения места Украины в международных отношениях, а также в каком формате следует выстраивать отношения США, Евросоюза и России. Опираясь на материалы (монографии, статьи, интервью и т.д.), автор проводит сопоставительный анализ теоретических выводов, рекомендаций и их практической реализации в международной политике и отражение во внешнеполитических стратегиях государств. </w:t>
      </w:r>
    </w:p>
    <w:p w:rsidR="00C65DB5" w:rsidRPr="00FE485A" w:rsidRDefault="00C65DB5" w:rsidP="00C65DB5">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Ключевые слова: Украина, кризис, «фабрики мысли», </w:t>
      </w:r>
      <w:r w:rsidRPr="004D1F59">
        <w:rPr>
          <w:rFonts w:ascii="Times New Roman" w:hAnsi="Times New Roman" w:cs="Times New Roman"/>
          <w:sz w:val="24"/>
          <w:szCs w:val="24"/>
        </w:rPr>
        <w:t>think</w:t>
      </w:r>
      <w:r w:rsidRPr="004D1F59">
        <w:rPr>
          <w:rFonts w:ascii="Times New Roman" w:hAnsi="Times New Roman" w:cs="Times New Roman"/>
          <w:sz w:val="24"/>
          <w:szCs w:val="24"/>
          <w:lang w:val="ru-RU"/>
        </w:rPr>
        <w:t xml:space="preserve"> </w:t>
      </w:r>
      <w:r w:rsidRPr="004D1F59">
        <w:rPr>
          <w:rFonts w:ascii="Times New Roman" w:hAnsi="Times New Roman" w:cs="Times New Roman"/>
          <w:sz w:val="24"/>
          <w:szCs w:val="24"/>
        </w:rPr>
        <w:t>tanks</w:t>
      </w:r>
      <w:r w:rsidRPr="004D1F59">
        <w:rPr>
          <w:rFonts w:ascii="Times New Roman" w:hAnsi="Times New Roman" w:cs="Times New Roman"/>
          <w:sz w:val="24"/>
          <w:szCs w:val="24"/>
          <w:lang w:val="ru-RU"/>
        </w:rPr>
        <w:t>, США, ЕС.</w:t>
      </w:r>
    </w:p>
    <w:p w:rsidR="00C65DB5" w:rsidRPr="00FE485A" w:rsidRDefault="00C65DB5" w:rsidP="00C65DB5">
      <w:pPr>
        <w:jc w:val="center"/>
        <w:rPr>
          <w:rFonts w:ascii="Times New Roman" w:hAnsi="Times New Roman" w:cs="Times New Roman"/>
          <w:b/>
          <w:sz w:val="24"/>
          <w:szCs w:val="24"/>
          <w:lang w:val="ru-RU"/>
        </w:rPr>
      </w:pPr>
      <w:r w:rsidRPr="00FE485A">
        <w:rPr>
          <w:rFonts w:ascii="Times New Roman" w:hAnsi="Times New Roman" w:cs="Times New Roman"/>
          <w:b/>
          <w:sz w:val="24"/>
          <w:szCs w:val="24"/>
        </w:rPr>
        <w:lastRenderedPageBreak/>
        <w:t>T</w:t>
      </w:r>
      <w:r w:rsidRPr="00FE485A">
        <w:rPr>
          <w:rFonts w:ascii="Times New Roman" w:hAnsi="Times New Roman" w:cs="Times New Roman"/>
          <w:b/>
          <w:sz w:val="24"/>
          <w:szCs w:val="24"/>
          <w:lang w:val="ru-RU"/>
        </w:rPr>
        <w:t>2 № 6 (2019)</w:t>
      </w:r>
    </w:p>
    <w:p w:rsidR="00C65DB5" w:rsidRPr="00FE485A" w:rsidRDefault="00C65DB5" w:rsidP="00C65DB5">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Транскаспийский газопровод – реальные возможности или бесконечные обещания?</w:t>
      </w:r>
    </w:p>
    <w:p w:rsidR="00C724AA" w:rsidRPr="004D1F59" w:rsidRDefault="00C65DB5" w:rsidP="00C65DB5">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 Цель данной статьи проанализировать перспективы и текущие возможности реализации долговременного проекта «Транскаспийский газопровод». При поддержке Комиссии ЕС, данная инфраструктура смогла бы транспортировать туркменский газ из порта Туркменбаши до Азербайджана, откуда он мог бы быть транспортирован в Европу благодаря Южному Газотранспортному Коридору (ЮГК). Такая мировая сеть газопроводов, могла бы соединить Италию и Китай благодаря запасам туркменского газа. Однако, реализация Транскаспийского газопровода кажется ещё далекой, и «ответственность» за это лежит на главных партнёрах и других региональных заинтересованных участниках. Внутренние проблемы и отсутствие гарантий со стороны Туркменистана напрямую влияют на реализацию проекта, так же, как и сомнения и другие приоритеты с азербайджанской стороны. Кроме того, Россия и Иран всегда внимательно оценивали возможные сценарии развития этого плана, опасаясь вероятного изменения обычного газового маршрута и потери их посреднической роли. Подписание конвенции о правовом статусе Каспийского моря в Актау 12 августа 2018 г. открыло два возможных пути: либо проект Транскаспийского газопровода найдёт новую жизнь в силу возобновленного интереса всех сторон, включая и ЕС, либо ничего не изменится и у России и Ирана будут легальные инструменты, позволяющие им лучше контролировать будущее этого амбициозного проекта. </w:t>
      </w:r>
    </w:p>
    <w:p w:rsidR="00C724AA" w:rsidRPr="00FE485A" w:rsidRDefault="00C65DB5" w:rsidP="00C65DB5">
      <w:pPr>
        <w:rPr>
          <w:rFonts w:ascii="Times New Roman" w:hAnsi="Times New Roman" w:cs="Times New Roman"/>
          <w:sz w:val="24"/>
          <w:szCs w:val="24"/>
        </w:rPr>
      </w:pPr>
      <w:r w:rsidRPr="004D1F59">
        <w:rPr>
          <w:rFonts w:ascii="Times New Roman" w:hAnsi="Times New Roman" w:cs="Times New Roman"/>
          <w:sz w:val="24"/>
          <w:szCs w:val="24"/>
          <w:lang w:val="ru-RU"/>
        </w:rPr>
        <w:t xml:space="preserve">Ключевые слова: Каспийское море, Энергетика, газопровод, Туркменистан, Азербайджан, Россия, Иран, Казахстан, ЕС. </w:t>
      </w:r>
      <w:proofErr w:type="spellStart"/>
      <w:r w:rsidRPr="004D1F59">
        <w:rPr>
          <w:rFonts w:ascii="Times New Roman" w:hAnsi="Times New Roman" w:cs="Times New Roman"/>
          <w:sz w:val="24"/>
          <w:szCs w:val="24"/>
        </w:rPr>
        <w:t>Transcaspian</w:t>
      </w:r>
      <w:proofErr w:type="spellEnd"/>
      <w:r w:rsidRPr="004D1F59">
        <w:rPr>
          <w:rFonts w:ascii="Times New Roman" w:hAnsi="Times New Roman" w:cs="Times New Roman"/>
          <w:sz w:val="24"/>
          <w:szCs w:val="24"/>
          <w:lang w:val="ru-RU"/>
        </w:rPr>
        <w:t xml:space="preserve"> </w:t>
      </w:r>
      <w:r w:rsidRPr="004D1F59">
        <w:rPr>
          <w:rFonts w:ascii="Times New Roman" w:hAnsi="Times New Roman" w:cs="Times New Roman"/>
          <w:sz w:val="24"/>
          <w:szCs w:val="24"/>
        </w:rPr>
        <w:t>Gas</w:t>
      </w:r>
      <w:r w:rsidRPr="004D1F59">
        <w:rPr>
          <w:rFonts w:ascii="Times New Roman" w:hAnsi="Times New Roman" w:cs="Times New Roman"/>
          <w:sz w:val="24"/>
          <w:szCs w:val="24"/>
          <w:lang w:val="ru-RU"/>
        </w:rPr>
        <w:t xml:space="preserve"> </w:t>
      </w:r>
      <w:proofErr w:type="spellStart"/>
      <w:r w:rsidRPr="004D1F59">
        <w:rPr>
          <w:rFonts w:ascii="Times New Roman" w:hAnsi="Times New Roman" w:cs="Times New Roman"/>
          <w:sz w:val="24"/>
          <w:szCs w:val="24"/>
        </w:rPr>
        <w:t>Pipel</w:t>
      </w:r>
      <w:proofErr w:type="spellEnd"/>
    </w:p>
    <w:p w:rsidR="00C724AA" w:rsidRPr="00FE485A" w:rsidRDefault="00C724AA" w:rsidP="00C724AA">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Роль энергетического сектора российской экономики в формировании внешнеполитической повестки дня на постсоветском пространстве</w:t>
      </w:r>
    </w:p>
    <w:p w:rsidR="00C724AA" w:rsidRPr="004D1F59" w:rsidRDefault="00C724AA" w:rsidP="00C724AA">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Развал СССР сопровождался разрывом хозяйственных связей, что привело к серьезным нарушениям в работе некогда единого топливно-энергетического комплекса. Прежде всего, необходимо отметить проблемы в снабжении энергетических отраслей новых независимых государств оборудованием, дезорганизацию взаимообмена энергоресурсами и электроэнергией. Тяжелый переход экономик бывших союзных республик на рыночные принципы затронул функционирование и жизнеспособность ключевой отрасли их народного хозяйства - энергетики. Мучительно трудно происходит внедрение рыночных механизмов внутри отрасли и в отношениях между странами СНГ. Это касается в первую очередь перехода на рыночные цены, которые в межгосударственной торговле на постсоветском пространстве вышли на уровень мировых. Актуальность исследования роли энергетического сектора российской экономики в формировании внешнеполитической повестки дня на постсоветском пространстве определяется тем, что наша страна без сомнения является лидером </w:t>
      </w:r>
      <w:r w:rsidRPr="004D1F59">
        <w:rPr>
          <w:rFonts w:ascii="Times New Roman" w:hAnsi="Times New Roman" w:cs="Times New Roman"/>
          <w:sz w:val="24"/>
          <w:szCs w:val="24"/>
          <w:lang w:val="ru-RU"/>
        </w:rPr>
        <w:lastRenderedPageBreak/>
        <w:t xml:space="preserve">политических процессов на территории СНГ. Лидерство России во многом основано на решающей роли российского энергетического сектора как поставщика энергоресурсов для стран постсоветского пространства. Таким образом, основной идеей данного исследования является рассмотрение экономических и политических отношений на постсоветском пространстве. При работе автор использовал методы экономического анализа, политического анализа и историко-аналитический метод. </w:t>
      </w:r>
    </w:p>
    <w:p w:rsidR="00C724AA" w:rsidRPr="00FE485A" w:rsidRDefault="00C724AA" w:rsidP="00C724AA">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Ключевые слова: энергетика, Россия, СНГ, экономика, внешняя политика, транзит. </w:t>
      </w:r>
    </w:p>
    <w:p w:rsidR="00C724AA" w:rsidRPr="00FE485A" w:rsidRDefault="00C724AA" w:rsidP="00C724AA">
      <w:pPr>
        <w:jc w:val="center"/>
        <w:rPr>
          <w:rFonts w:ascii="Times New Roman" w:hAnsi="Times New Roman" w:cs="Times New Roman"/>
          <w:b/>
          <w:sz w:val="24"/>
          <w:szCs w:val="24"/>
        </w:rPr>
      </w:pPr>
      <w:proofErr w:type="spellStart"/>
      <w:r w:rsidRPr="00FE485A">
        <w:rPr>
          <w:rFonts w:ascii="Times New Roman" w:hAnsi="Times New Roman" w:cs="Times New Roman"/>
          <w:b/>
          <w:sz w:val="24"/>
          <w:szCs w:val="24"/>
        </w:rPr>
        <w:t>Контртеррористическая</w:t>
      </w:r>
      <w:proofErr w:type="spellEnd"/>
      <w:r w:rsidRPr="00FE485A">
        <w:rPr>
          <w:rFonts w:ascii="Times New Roman" w:hAnsi="Times New Roman" w:cs="Times New Roman"/>
          <w:b/>
          <w:sz w:val="24"/>
          <w:szCs w:val="24"/>
        </w:rPr>
        <w:t xml:space="preserve"> и </w:t>
      </w:r>
      <w:proofErr w:type="spellStart"/>
      <w:r w:rsidRPr="00FE485A">
        <w:rPr>
          <w:rFonts w:ascii="Times New Roman" w:hAnsi="Times New Roman" w:cs="Times New Roman"/>
          <w:b/>
          <w:sz w:val="24"/>
          <w:szCs w:val="24"/>
        </w:rPr>
        <w:t>антиэкстремистская</w:t>
      </w:r>
      <w:proofErr w:type="spellEnd"/>
      <w:r w:rsidRPr="00FE485A">
        <w:rPr>
          <w:rFonts w:ascii="Times New Roman" w:hAnsi="Times New Roman" w:cs="Times New Roman"/>
          <w:b/>
          <w:sz w:val="24"/>
          <w:szCs w:val="24"/>
        </w:rPr>
        <w:t xml:space="preserve"> </w:t>
      </w:r>
      <w:proofErr w:type="spellStart"/>
      <w:r w:rsidRPr="00FE485A">
        <w:rPr>
          <w:rFonts w:ascii="Times New Roman" w:hAnsi="Times New Roman" w:cs="Times New Roman"/>
          <w:b/>
          <w:sz w:val="24"/>
          <w:szCs w:val="24"/>
        </w:rPr>
        <w:t>деятельность</w:t>
      </w:r>
      <w:proofErr w:type="spellEnd"/>
      <w:r w:rsidRPr="00FE485A">
        <w:rPr>
          <w:rFonts w:ascii="Times New Roman" w:hAnsi="Times New Roman" w:cs="Times New Roman"/>
          <w:b/>
          <w:sz w:val="24"/>
          <w:szCs w:val="24"/>
        </w:rPr>
        <w:t xml:space="preserve"> ОДКБ</w:t>
      </w:r>
    </w:p>
    <w:p w:rsidR="00C724AA" w:rsidRPr="004D1F59" w:rsidRDefault="00C724AA" w:rsidP="00C724AA">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Обеспечение национальной безопасности страны, является главной обязанностью государства. Многолетний опыт показал, что объединение государств в глобальные организации оказываются не эффективными в борьбе с такими угрозами как нелегальная миграция, оборот наркотиков, религиозный экстремизм и международный терроризм. Продуктивнее складывается работа по решению данных проблем у региональных организаций, так как они охватывают государства одного региона, где наблюдается более тесное сотрудничество. В данной статье речь пойдёт об ОДКБ. Геополитическое расположение государств-членов Организации Договора о коллективной безопасности включает в себя три региона, которые находятся непосредственно под защитой и в зоне ответственности ОДКБ - Восточноевропейский, Кавказский и Центрально–Азиатский, в которых государствам постоянно приходится сталкиваться лицом к лицу с угрозами терроризма, экстремизма, незаконной торговли наркотическими средствами, а также транснациональной организованной преступностью. На сегодняшний момент ОДКБ является единственной региональной организацией на пространстве СНГ, которой государства постсоветского пространства отдают приоритетность в обеспечении и поддержании безопасности в регионе. Однако в ОДКБ присутствуют проблемы, которые тормозят полноценное развитие и слаженную работу Организации. </w:t>
      </w:r>
    </w:p>
    <w:p w:rsidR="00C724AA" w:rsidRPr="00FE485A" w:rsidRDefault="00C724AA" w:rsidP="00FE485A">
      <w:pPr>
        <w:rPr>
          <w:rFonts w:ascii="Times New Roman" w:hAnsi="Times New Roman" w:cs="Times New Roman"/>
          <w:b/>
          <w:sz w:val="24"/>
          <w:szCs w:val="24"/>
          <w:lang w:val="ru-RU"/>
        </w:rPr>
      </w:pPr>
      <w:r w:rsidRPr="004D1F59">
        <w:rPr>
          <w:rFonts w:ascii="Times New Roman" w:hAnsi="Times New Roman" w:cs="Times New Roman"/>
          <w:sz w:val="24"/>
          <w:szCs w:val="24"/>
          <w:lang w:val="ru-RU"/>
        </w:rPr>
        <w:t>Ключевые слова: ОДКБ, безопасность, терроризм, экстремизм, контртеррористическая деятельность</w:t>
      </w:r>
    </w:p>
    <w:p w:rsidR="00C724AA" w:rsidRPr="00FE485A" w:rsidRDefault="00C724AA" w:rsidP="00C65DB5">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Угроза терроризма неактуальна для Азербайджана</w:t>
      </w:r>
    </w:p>
    <w:p w:rsidR="00C724AA" w:rsidRPr="004D1F59" w:rsidRDefault="00C724AA" w:rsidP="00C724AA">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номере 5 журнала «Постсоветские исследования» за 2019 г. была опубликована статья Г. Гикашвили «Терроризм на Южном Кавказе». Статья дает в целом объективный и точный анализ проблемы. Как справедливо указывает автор, проблемы терроризма в Южном Кавказе входят в общую проблему терроризма на всем постсоветском пространстве. История терроризма в данном регионе уходит далеко в прошлое и связана в первую очередь, с борьбой за независимость, либо социальными потрясениями в обществе. Современная международная обстановка не способна искоренить данное явление в регионе и мире. Проблема терроризма в Южном Кавказе не является столь острой по сравнению с Северным Кавказом. Южный Кавказ более страдает </w:t>
      </w:r>
      <w:r w:rsidRPr="004D1F59">
        <w:rPr>
          <w:rFonts w:ascii="Times New Roman" w:hAnsi="Times New Roman" w:cs="Times New Roman"/>
          <w:sz w:val="24"/>
          <w:szCs w:val="24"/>
          <w:lang w:val="ru-RU"/>
        </w:rPr>
        <w:lastRenderedPageBreak/>
        <w:t xml:space="preserve">от территориальных споров, нежели от террористической активности. Тем не менее, регион остается сферой интересов ведущих мировых держав, преследующих собственные цели, которые дают стимул для существования террористической угрозы. При анализе феномена терроризма в Южном Кавказе автор объективно описал и оценил факты, связанные с терроризмом, в регионе, исходящим в частности от армянских этнических групп. Но в порядке дискуссии и как знакомый с ситуацией в Азербайджане в этой сфере специалист, а также как член редколлегии журнала, позволю себе оппонировать моему уважаемому коллеге. </w:t>
      </w:r>
    </w:p>
    <w:p w:rsidR="00C724AA" w:rsidRPr="00FE485A" w:rsidRDefault="00C724AA" w:rsidP="00C724AA">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терроризм, Южный Кавказ, Азербайджан, контртеррористическая деятельность, дискуссия.</w:t>
      </w:r>
    </w:p>
    <w:p w:rsidR="00C724AA" w:rsidRPr="00FE485A" w:rsidRDefault="00C724AA" w:rsidP="00C724AA">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Международно-правовые основы сотрудничества Республики Таджикистан с ШОС в сфере обеспечения безопасности и стабильности в многополярном мире</w:t>
      </w:r>
    </w:p>
    <w:p w:rsidR="00C724AA" w:rsidRPr="004D1F59" w:rsidRDefault="00C724AA" w:rsidP="00C724AA">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Республика Таджикистан была одним из соучредителей при появлении ШОС. Исторический шаг на пути трансформации «Шанхайской пятерки» в Шанхайскую организацию сотрудничества был сделан шесть лет назад в июле 2000 года в столице Таджикистана во время Душанбинского саммита. Последний сыграл важную роль в последовательном утверждении среди государств-участников особого «шанхайского духа». Республика Таджикистан, имеющая более 1300 километров государственной границы с Афганистаном и являющаяся своего рода буфером на пути афганского наркотрафика в Европу, активно выступает за создание широкой международной коалиции. Только на основе объединения усилий можно бороться с этой глобальной опасностью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века, финансирующей международный терроризм. Исходя из этого, наша страна была инициатором подписания в рамках ШОС Соглашения о борьбе с незаконным оборотом наркотиков и выступает за создание единого антинаркотического центра. Кроме того, Республика Таджикистан обладает значительным невостребованным потенциалом, который мог бы быть выгодно использован в интересах экономического развития всего нашего региона. Используя возможности и механизмы ШОС, мы предложили ряд перспективных проектов в области гидроэнергетики и усовершенствования транспортной инфраструктуры. В статье охарактеризовано одно из ключевых направлений совместной деятельности стран участников ШОС по обеспечение региональной и внутригосударственной безопасности путем борьбы с третьими силами, проведения двусторонних и многосторонних военных учений, принятия антитеррористических мер, а также сотрудничества в области обеспечения международной информационной безопасности. В работе рассматривается так же становление ШОС, анализируется вклад Республики Таджикистан, внесенный в развитие сотрудничества в сфере безопасности. </w:t>
      </w:r>
    </w:p>
    <w:p w:rsidR="00C724AA" w:rsidRPr="004D1F59" w:rsidRDefault="00C724AA" w:rsidP="00C724AA">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Ключевые слова: история, международная межправительственная организация, безопасность, Шанхайская организация сотрудничества, саммит, декларация, </w:t>
      </w:r>
      <w:r w:rsidRPr="004D1F59">
        <w:rPr>
          <w:rFonts w:ascii="Times New Roman" w:hAnsi="Times New Roman" w:cs="Times New Roman"/>
          <w:sz w:val="24"/>
          <w:szCs w:val="24"/>
          <w:lang w:val="ru-RU"/>
        </w:rPr>
        <w:lastRenderedPageBreak/>
        <w:t>международное право, афганская проблема, терроризм, наркоторговля, экстремизм, ОДКБ.</w:t>
      </w:r>
    </w:p>
    <w:p w:rsidR="00B134A8" w:rsidRPr="00FE485A" w:rsidRDefault="00B134A8" w:rsidP="00C724AA">
      <w:pPr>
        <w:rPr>
          <w:rFonts w:ascii="Times New Roman" w:hAnsi="Times New Roman" w:cs="Times New Roman"/>
          <w:b/>
          <w:sz w:val="24"/>
          <w:szCs w:val="24"/>
        </w:rPr>
      </w:pPr>
    </w:p>
    <w:p w:rsidR="00B134A8" w:rsidRPr="00FE485A" w:rsidRDefault="00B134A8" w:rsidP="00B134A8">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Нагорно-карабахский конфликт в рамках национальных интересов Ирана</w:t>
      </w:r>
    </w:p>
    <w:p w:rsidR="004165FB" w:rsidRPr="004D1F59" w:rsidRDefault="004165FB" w:rsidP="00B134A8">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была рассмотрена позиция Исламской Республики Иран (ИРИ) по Нагорно-Карабахскому конфликту в рамках ее национальных интересов. Актуальность темы исследования с одной стороны обусловлена тем, что данный конфликт находится в моменте динамичных изменений и в любой момент может привести к возобновлению новой армяно-азербайджанской войны, а с другой - Иран, являющийся единственным государством, граничащим с Азербайджаном и Арменией, а также оккупированной территорией Азербайджана Арменией, находится в сложных экономических и политических ситуациях из-за санкций США и не намерен, чтобы «замороженный» армяно-азербайджанский конфликт на своих северных границах вступил в активную фазу военных действий. Цель данной статьи заключается в выявлении особенностей политики Ирана по данному конфликту и установлении факторов, влиявших на ее национальные интересы в отношении с Азербайджаном и Арменией. Теоретико-методологическая основа исследования базируется на принципах научного познания, историзма, научной объективности и достоверности. При написании статьи были использованы статьи, книги и электронные ресурсы на русском, английском, азербайджанском и турецком языках. В статье автор затрагивает такие вопросы, как посреднические попытки ИРИ в урегулировании Нагорно-Карабахского конфликта, отношения Тегерана с Баку и Ереваном, также интересы Ирана в данном конфликте. В заключение автор приходит к выводу, что сохранение статускво на данном этапе отвечает национальным интересам Ирана. </w:t>
      </w:r>
    </w:p>
    <w:p w:rsidR="00B134A8" w:rsidRPr="004D1F59" w:rsidRDefault="004165FB" w:rsidP="00B134A8">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Нагорный Карабах, Иран, Азербайджан, Армения, национальные интересы, посредничество.</w:t>
      </w:r>
    </w:p>
    <w:p w:rsidR="004165FB" w:rsidRPr="00FE485A" w:rsidRDefault="004165FB" w:rsidP="00B134A8">
      <w:pPr>
        <w:rPr>
          <w:rFonts w:ascii="Times New Roman" w:hAnsi="Times New Roman" w:cs="Times New Roman"/>
          <w:sz w:val="24"/>
          <w:szCs w:val="24"/>
        </w:rPr>
      </w:pPr>
    </w:p>
    <w:p w:rsidR="004165FB" w:rsidRPr="00FE485A" w:rsidRDefault="004165FB" w:rsidP="004165FB">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Внешняя политика стран Вишеградской группы в контексте европейского миграционного кризиса</w:t>
      </w:r>
    </w:p>
    <w:p w:rsidR="004165FB" w:rsidRPr="004D1F59" w:rsidRDefault="004165FB" w:rsidP="004165FB">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предлагаемой статье приводится анализ Вишеградского видения миграционных проблем, основанного как на социально-экономических, так и политических факторах. Противоречие между внутриполитической ситуацией и ростом анти-иммигрантских настроений в странах Вишеградской группы в период кризисного социального и экономического положения объясняет их упорство по вопросу квот. Для лидеров Словакии и Венгрии поддержка национальных избирателей оказалась важнее европейской солидарности. Избирателям же в свое время не объяснили, что членство в </w:t>
      </w:r>
      <w:r w:rsidRPr="004D1F59">
        <w:rPr>
          <w:rFonts w:ascii="Times New Roman" w:hAnsi="Times New Roman" w:cs="Times New Roman"/>
          <w:sz w:val="24"/>
          <w:szCs w:val="24"/>
          <w:lang w:val="ru-RU"/>
        </w:rPr>
        <w:lastRenderedPageBreak/>
        <w:t xml:space="preserve">Европейском союзе несет не только субсидии и бонусы, но и необходимость принять на себя ответственность и возможные тяготы в случае кризисных ситуаций. С другой стороны, позиция Вишеградской четверки справедлива с той точки зрения, что приток ищущих убежище значительно больше предлагаемых квот. Несовместимость позиций восточных и западных европейцев в отношении «миграционного кризиса», политиков-популистов и бизнесменов-прагматиков делает почти невозможным в обозримой перспективе достижение согласия внутри ЕС по основополагающим проблемам общей миграционной политики на принципах добровольности и солидарности. Вместе с тем правительства стран Восточной и Южной Европы сегодня имеют исторический шанс повысить свой авторитет в международных делах, если будут играть более активную роль на мировой арене в вопросах постконфликтного урегулирования за пределами Евросоюза. Конечно, речь идет не столько о деятельности в рамках ООН или ОБСЕ, а в первую очередь - о собственных социальных инициативах в отношении Западных Балкан, например, или об инвестировании в традиционные секторы североафриканской экономики. В этих регионах и сферах усилия восточно-европейских стран более востребованы и эффективны, чем в делах Большого Ближнего Востока. Именно в этом случае общества этих стран перестанут быть «бедными родственниками» при формировании коммунитарных политик Европейского Союза. Методология, применяемая автором в ходе работы над материалом: метод структурного анализа, статистический метод и метод ключей (при сопоставлении миграционных вызовов и квот отдельно взятых стран). </w:t>
      </w:r>
    </w:p>
    <w:p w:rsidR="004165FB" w:rsidRPr="00FE485A" w:rsidRDefault="004165FB" w:rsidP="004165FB">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Венгрия, Чехия, Польша, ЕС, миграционный кризис, квоты.</w:t>
      </w:r>
    </w:p>
    <w:p w:rsidR="004165FB" w:rsidRPr="00FE485A" w:rsidRDefault="004165FB" w:rsidP="004165FB">
      <w:pPr>
        <w:rPr>
          <w:rFonts w:ascii="Times New Roman" w:hAnsi="Times New Roman" w:cs="Times New Roman"/>
          <w:b/>
          <w:sz w:val="24"/>
          <w:szCs w:val="24"/>
          <w:lang w:val="ru-RU"/>
        </w:rPr>
      </w:pPr>
    </w:p>
    <w:p w:rsidR="004165FB" w:rsidRPr="00FE485A" w:rsidRDefault="00E70BA5" w:rsidP="004165FB">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Сотрудничество Российской Федерации и Республики Беларусь в сфере культуры в рамках Союзного Государства</w:t>
      </w:r>
    </w:p>
    <w:p w:rsidR="00E70BA5" w:rsidRPr="004D1F59" w:rsidRDefault="00E70BA5" w:rsidP="00E70BA5">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Сотрудничество Республики Беларусь и Российской Федерации в сфере культуры и искусства основывается на принципе взаимообогащения культур и направлено на сохранение и развитие этнической, культурной и языковой самобытности наций. Благодаря взаимному притяжению культур, духовная жизнь наших народов обогащается новыми формами, вовлекает новые творческие силы, позволяющие поддерживать на высоком уровне профессионализм как признанных мастеров искусств, так и самодеятельных артистов. Наличие и развитие договорной базы является фактором, в существенной степени определяющим состояние культурного сотрудничества и способствующим его дальнейшему расширению. Министерствами культуры Беларуси и России постоянно проводится работа по ее укреплению. Подписание межведомственных документов о сотрудничестве практикуется сторонами на протяжении ряда лет, что позволяет реально оценивать свои возможности, в том числе творческие и финансовые, при планировании совместных культурных мероприятий, концентрируя максимум усилий </w:t>
      </w:r>
      <w:r w:rsidRPr="004D1F59">
        <w:rPr>
          <w:rFonts w:ascii="Times New Roman" w:hAnsi="Times New Roman" w:cs="Times New Roman"/>
          <w:sz w:val="24"/>
          <w:szCs w:val="24"/>
          <w:lang w:val="ru-RU"/>
        </w:rPr>
        <w:lastRenderedPageBreak/>
        <w:t xml:space="preserve">на их успешной реализации. В рамках данной статьи автор рассматривает основные направления российско-белорусского культурного сотрудничества, анализирует применяемый на двустороннем и союзном уровне инструментарий, а также дает оценку потенциалу и перспективам углубления сотрудничества между нашими странами в среднесрочной перспективе. При работе над исследованием автором применен культурноаналитический и историко-аналитический методы. </w:t>
      </w:r>
    </w:p>
    <w:p w:rsidR="00E70BA5" w:rsidRPr="00FE485A" w:rsidRDefault="00E70BA5" w:rsidP="00E70BA5">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Беларусь, культурное сотрудничество, союзное государство, интеграция.</w:t>
      </w:r>
    </w:p>
    <w:p w:rsidR="00E70BA5" w:rsidRPr="00FE485A" w:rsidRDefault="00E70BA5" w:rsidP="00E70BA5">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Торгово-экономические отношения между Украиной и Грузией в период президентства М. Саакашвили (2003-2012 гг.)</w:t>
      </w:r>
    </w:p>
    <w:p w:rsidR="00E70BA5" w:rsidRPr="004D1F59" w:rsidRDefault="00E70BA5" w:rsidP="00E70BA5">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История двусторонних отношений между Украиной и Грузией берет свое начало в декабре 1991 г., практически сразу после подписания Беловежских соглашений. Стоит отметить, что в официальных комментариях грузинской стороны сотрудничество с Украиной характеризуется в качестве «стратегического». Говоря, в частности, об экономическом компоненте сотрудничества этих двух стран, отметим, что, начиная с 2000-х гг. и вплоть до событий 2014 г. товарооборот между странами приобрел устойчивую тенденцию к росту. Некоторый спад наметился в период международного экономического кризиса в 2008- 2009 гг., однако, уже к концу 2011 г. обе страны вышли на докризисный уровень в 1 млрд. долл. товарооборота. В отраслевом плане инвестиции Украины в экономику Грузии традиционно носили следующий характер: основном это металлургия и сельское хозяйство. Также теоретически возможны перспективы для развития отношений в аграрном и энергетическом секторах. С точки зрения инвестиций в Грузии украинский бизнес больше всего развивал, транспортное направление, инфраструктурные проекты. В свою очередь, основными экспортными статьями Грузии на Украину являются: вино, минеральная вода, щебень и автомобили вторичного рынка. При подготовке исследования автором применялась следующая методология: метод экономического анализа, метод сравнения и историко-аналитический метод. </w:t>
      </w:r>
    </w:p>
    <w:p w:rsidR="00E70BA5" w:rsidRPr="00FE485A" w:rsidRDefault="00E70BA5" w:rsidP="00E70BA5">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Украина, Грузия, сотрудничество, экономика, экспорт, финансы.</w:t>
      </w:r>
    </w:p>
    <w:p w:rsidR="00E70BA5" w:rsidRPr="00FE485A" w:rsidRDefault="00E70BA5" w:rsidP="00E70BA5">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Правовые основы отношений России и Казахстана в сфере поддержки соотечественников</w:t>
      </w:r>
    </w:p>
    <w:p w:rsidR="00E70BA5" w:rsidRPr="004D1F59" w:rsidRDefault="00E70BA5" w:rsidP="00E70BA5">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Двусторонние взаимоотношения России и Казахстана весьма обширны и разнообразны. Сегодня перед дружественными государствами стоят общие задачи – диверсификация экономики, внедрение инновационных технологий, привлечение иностранных инвестиций, эффективное использование географического положения, а также построение сильного интеграционного объединения. За период времени, прошедший с момента обретения Казахстаном независимости в декабре 1991 г. создана прочная нормативно-правовая база, охватывающая практически все области </w:t>
      </w:r>
      <w:r w:rsidRPr="004D1F59">
        <w:rPr>
          <w:rFonts w:ascii="Times New Roman" w:hAnsi="Times New Roman" w:cs="Times New Roman"/>
          <w:sz w:val="24"/>
          <w:szCs w:val="24"/>
          <w:lang w:val="ru-RU"/>
        </w:rPr>
        <w:lastRenderedPageBreak/>
        <w:t xml:space="preserve">сотрудничества двух государств. Среди них необходимо выделить такие основополагающие документы, как Договор о дружбе, сотрудничестве и взаимной помощи (25 мая 1992 г.), Декларация о вечной дружбе и союзничестве, ориентированном в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столетие (6 июля 1998 г.), Договор о добрососедстве и союзничестве в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 (11 ноября 2013 г.). Заключено порядка 300 меморандумов и соглашений между двумя странами. Успешно реализован План совместных действий на 2016-2018 гг., эффективно воплощается в жизнь Программа долгосрочного экономического сотрудничества до 2020 года. Казахстан за годы независимости сформировался как государство с «мягкой формой этнократии». В отличие от прибалтийских стран, в Казахстане шло медленное, постепенное выравнивание позиций русского и казахского языков в противовес мгновенному «выдавливанию» русского из публично-правовой сферы стран Балтии. Русским гражданам гарантированы равные права, но в тоже время предписывается обязанность в знании государственного языка. В то же время, знание казахского языка является необходимым условием для доступа к управлению государством. Стоит отметить, что в течение последних 10 лет в России реализуется программа содействия переселению в РФ российских соотечественников (интенсифицированная после событий 2014 г. на Украине). Для Казахстана помимо различных экономических и имиджевых потерь, в возможном массовом исходе русских, существует гипотетическая угроза внутриполитической стабильности в стране. Русское население в данном случае выступает как некая «подушка безопасности», обеспечивающая союзные отношения с Россией, а также гарантирующая 30% электоральную поддержку существующей политической власти в стране. В статье рассмотрены основные правовые аспекты регулирования фактически межнациональных отношений между Казахстаном и Россией в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 и проанализировано состояние российско-казахстанских отношений в целом, через призму политики в отношении соотечественников. Рабочая методология исследования: статистический метод и метод политанализа. </w:t>
      </w:r>
    </w:p>
    <w:p w:rsidR="009B5F34" w:rsidRPr="00FE485A" w:rsidRDefault="00E70BA5" w:rsidP="00FE485A">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Казахстан, соотечественники, поддержка, сотрудничество</w:t>
      </w:r>
    </w:p>
    <w:p w:rsidR="009B5F34" w:rsidRPr="00FE485A" w:rsidRDefault="009B5F34" w:rsidP="009B5F34">
      <w:pPr>
        <w:jc w:val="center"/>
        <w:rPr>
          <w:rFonts w:ascii="Times New Roman" w:hAnsi="Times New Roman" w:cs="Times New Roman"/>
          <w:b/>
          <w:sz w:val="24"/>
          <w:szCs w:val="24"/>
          <w:lang w:val="ru-RU"/>
        </w:rPr>
      </w:pPr>
      <w:r w:rsidRPr="00FE485A">
        <w:rPr>
          <w:rFonts w:ascii="Times New Roman" w:hAnsi="Times New Roman" w:cs="Times New Roman"/>
          <w:b/>
          <w:sz w:val="24"/>
          <w:szCs w:val="24"/>
        </w:rPr>
        <w:t>T</w:t>
      </w:r>
      <w:r w:rsidRPr="00FE485A">
        <w:rPr>
          <w:rFonts w:ascii="Times New Roman" w:hAnsi="Times New Roman" w:cs="Times New Roman"/>
          <w:b/>
          <w:sz w:val="24"/>
          <w:szCs w:val="24"/>
          <w:lang w:val="ru-RU"/>
        </w:rPr>
        <w:t>2 № 7 (2019)</w:t>
      </w:r>
    </w:p>
    <w:p w:rsidR="009B5F34" w:rsidRPr="00FE485A" w:rsidRDefault="009B5F34" w:rsidP="009B5F34">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Грядущее и грянувшее постиндустриальное общество: Институт науки и образования в России, ЕС и США в преддверии кризиса</w:t>
      </w:r>
    </w:p>
    <w:p w:rsidR="009B5F34" w:rsidRPr="004D1F59" w:rsidRDefault="009B5F34" w:rsidP="009B5F34">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изложены результаты эмпирических исследований социальных явлений, вызванных генеративным воздействием феномена будущего (теория постиндустриального общества) на системы производства, накопления и утилизации знания, структуры обучения, реформу системы образования и научной экспертизы в России, США и Европейском союзе. Цель исследования – сформулировать проблему организации научной работы, рассматривая ее как процесс производства знаний во взаимосвязи с обработкой, хранением и извлечением ценной информации. Автор рассматривает производство знания и сопутствующие ему процессы как гуманитарный </w:t>
      </w:r>
      <w:r w:rsidRPr="004D1F59">
        <w:rPr>
          <w:rFonts w:ascii="Times New Roman" w:hAnsi="Times New Roman" w:cs="Times New Roman"/>
          <w:sz w:val="24"/>
          <w:szCs w:val="24"/>
          <w:lang w:val="ru-RU"/>
        </w:rPr>
        <w:lastRenderedPageBreak/>
        <w:t xml:space="preserve">уровень развития общества, в котором знание и обучение выступают основными индикаторами состояния и накопления человеческого капитала. В ходе сравнительного анализа, опираясь на методологию кодификации знания ОЭСР, поток знания интерпретирован через модули научной работы. Смысловые рамки анализа определяет гипотеза: любой гуманитарный процесс принимает форму и окраску структур, в рамках которых функционирует. </w:t>
      </w:r>
    </w:p>
    <w:p w:rsidR="009B5F34" w:rsidRPr="00FE485A" w:rsidRDefault="009B5F34" w:rsidP="009B5F34">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постиндустриальное общество, теория знаков, услуга, поток знания, наукометрия, модемное управление.</w:t>
      </w:r>
    </w:p>
    <w:p w:rsidR="009B5F34" w:rsidRPr="00FE485A" w:rsidRDefault="009B5F34" w:rsidP="009B5F34">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Основные аспекты сотрудничества России и Узбекистана в сфере образования на современном этапе</w:t>
      </w:r>
    </w:p>
    <w:p w:rsidR="009B5F34" w:rsidRPr="004D1F59" w:rsidRDefault="009B5F34" w:rsidP="009B5F34">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После прихода в конце 2016 г. на пост президента Республики Узбекистан Шавката Мирзиёева отмечается активизация двусторонних отношений с Россией в различных сферах, включая образование. Заинтересованность Узбекистана в сотрудничестве в данной сфере связана с необходимостью подготовки кадров для работы в школах и высших учебных заведениях. Ещё один важный аспект образовательного сотрудничества – взаимодействие двух стран, направленное на более качественное преподавание русского языка. Русский язык является важным элементом школьной программы в Узбекистане, однако серьёзной проблемой остаётся дефицит преподавателей по данной дисциплине. В данной сфере узбекская сторона активно взаимодействует с Институтом русского языка имени Пушкина и Российским центром науки и культуры в Ташкенте. В сфере высшего образования сотрудничество между Россией и Узбекистаном также стало активно развиваться в последние годы. Одним из ярких примеров может служить создание в Узбекистане филиалов ведущих российских университетов. Помимо этого, растёт число студентов из Узбекистана, обучающихся в высших учебных заведениях в России. В развитии образовательного сотрудничества между Россией и Узбекистаном заинтересованы обе стороны. Россия и Узбекистан имеют прочные контакты в различных областях, включая экономическую и военно-техническую области, однако сотрудничеству в гуманитарной сфере внимание стало уделяться лишь в последние годы. В то же время сотрудничество в сфере образования является крайне важным фактором, который может заложить основы для успешного двустороннего взаимодействия России и Узбекистана. </w:t>
      </w:r>
    </w:p>
    <w:p w:rsidR="009B5F34" w:rsidRPr="004D1F59" w:rsidRDefault="009B5F34" w:rsidP="009B5F34">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Узбекистан, двусторонние отношения, образовательное сотрудничество.</w:t>
      </w:r>
    </w:p>
    <w:p w:rsidR="009B5F34" w:rsidRPr="004D1F59" w:rsidRDefault="009B5F34" w:rsidP="009B5F34">
      <w:pPr>
        <w:rPr>
          <w:rFonts w:ascii="Times New Roman" w:hAnsi="Times New Roman" w:cs="Times New Roman"/>
          <w:sz w:val="24"/>
          <w:szCs w:val="24"/>
          <w:lang w:val="ru-RU"/>
        </w:rPr>
      </w:pPr>
    </w:p>
    <w:p w:rsidR="009B5F34" w:rsidRPr="004D1F59" w:rsidRDefault="009B5F34" w:rsidP="009B5F34">
      <w:pPr>
        <w:rPr>
          <w:rFonts w:ascii="Times New Roman" w:hAnsi="Times New Roman" w:cs="Times New Roman"/>
          <w:sz w:val="24"/>
          <w:szCs w:val="24"/>
          <w:lang w:val="ru-RU"/>
        </w:rPr>
      </w:pPr>
    </w:p>
    <w:p w:rsidR="009B5F34" w:rsidRPr="004D1F59" w:rsidRDefault="009B5F34" w:rsidP="009B5F34">
      <w:pPr>
        <w:rPr>
          <w:rFonts w:ascii="Times New Roman" w:hAnsi="Times New Roman" w:cs="Times New Roman"/>
          <w:sz w:val="24"/>
          <w:szCs w:val="24"/>
          <w:lang w:val="ru-RU"/>
        </w:rPr>
      </w:pPr>
    </w:p>
    <w:p w:rsidR="009B5F34" w:rsidRPr="00FE485A" w:rsidRDefault="009B5F34" w:rsidP="009B5F34">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lastRenderedPageBreak/>
        <w:t>Российские образовательные программы для Армении и Грузии. Продвижение через СМИ в качестве альтернативного фактора сотрудничества в области образования</w:t>
      </w:r>
    </w:p>
    <w:p w:rsidR="009B5F34" w:rsidRPr="004D1F59" w:rsidRDefault="009B5F34" w:rsidP="009B5F34">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Образование - неотъемлемый аспект в политике каждого государства. Благодаря высокому уровню образования государство получает возможность развивать свой потенциал в различных областях: от экономики до внешней политики. При этом в условиях глобализации образование также может являться одним из инструментов укрепления сотрудничества в международных отношениях. Во многих странах реализуются различные образовательные программы: от программ обмена студентами до специальных стипендий для иностранных студентов. Важнейшим аспектом этой стратегии является формирование общего образовательного пространства, в особенности среди стран, имеющих общие границы друг с другом, поскольку эта практика способствует укреплению дипломатических и культурных связей. Пример России, развивающей сотрудничество в сфере образования со странами постсоветского пространства, является весьма показательным. Сегодня Российская Федерация предлагает целый ряд образовательных программ для иностранных студентов, в том числе в рамках масштабного проекта «Россотрудничество», различные олимпиады для выпускников школ и отдельные конкурсы в рамках университетов. По статистике, в настоящее время в России учатся 230 000 иностранных студентов, и 31% из них обучаются бесплатно. В случае сотрудничества с Арменией общее образовательное пространство помогает России поддерживать исторические связи и стабильные отношения между странами. Что касается Грузии, то в этом случае образование способствует культурным связям, которым был нанесен серьезный ущерб в 2008 году. Сегодня сфере образования нужен соответствующий имидж, и его представительство во многом зависит от средств массовой информации. Вопервых, глобальный мир становится все более связанным через социальные сети; во-вторых, СМИ обладают обучающей функцией. Таким образом, СМИ и образование тесно связаны друг с другом. Но современное медиапространство транспарентно и, следовательно, плюралистично, поэтому имидж образования в государстве может быть как положительным, так и отрицательным в зависимости от освещения его в СМИ. Именно поэтому особенно интересно проанализировать формирование имиджа российского образования в Закавказье с целью проведения не только сравнительного анализа, но и прогнозирования наиболее значимых тенденций политического характера в регионе. </w:t>
      </w:r>
    </w:p>
    <w:p w:rsidR="009B5F34" w:rsidRPr="004D1F59" w:rsidRDefault="009B5F34" w:rsidP="009B5F34">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образование, средства массовой информации, продвижение программ, программы обмена, стипендия.</w:t>
      </w:r>
    </w:p>
    <w:p w:rsidR="009B5F34" w:rsidRPr="004D1F59" w:rsidRDefault="009B5F34" w:rsidP="009B5F34">
      <w:pPr>
        <w:rPr>
          <w:rFonts w:ascii="Times New Roman" w:hAnsi="Times New Roman" w:cs="Times New Roman"/>
          <w:sz w:val="24"/>
          <w:szCs w:val="24"/>
          <w:lang w:val="ru-RU"/>
        </w:rPr>
      </w:pPr>
    </w:p>
    <w:p w:rsidR="009B5F34" w:rsidRPr="004D1F59" w:rsidRDefault="009B5F34" w:rsidP="009B5F34">
      <w:pPr>
        <w:rPr>
          <w:rFonts w:ascii="Times New Roman" w:hAnsi="Times New Roman" w:cs="Times New Roman"/>
          <w:sz w:val="24"/>
          <w:szCs w:val="24"/>
          <w:lang w:val="ru-RU"/>
        </w:rPr>
      </w:pPr>
    </w:p>
    <w:p w:rsidR="009B5F34" w:rsidRPr="00FE485A" w:rsidRDefault="009B5F34" w:rsidP="009B5F34">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lastRenderedPageBreak/>
        <w:t>К формированию новой концепции регионального сотрудничества в Центральной Азии</w:t>
      </w:r>
    </w:p>
    <w:p w:rsidR="002027FC" w:rsidRPr="004D1F59" w:rsidRDefault="009B5F34" w:rsidP="009B5F34">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Современные международные экономические отношения характеризуются широким распространением региональных экономических интеграционных процессов и регионального экономического сотрудничества. Эти процессы широко затронули сегодня и регион Центральной Азии, который, особенно в последние три года, активизировался во взаимных политических и экономических отношениях. Региональное сотрудничество имеет важнейшее значение для Центральной Азии в целях увеличения взаимной и международной торговли, привлечения потоков инвестиций и всесторонне интегрироваться в мировую экономику. Импульс региональному сотрудничеству в Центральной Азии придала новая внешняя политика Президента Республики Узбекистан Ш.М. Мирзиёева. Что же произошло в Центральной Азии в последнее время? И как Узбекистан придал импульс региональному развитию? На поиск ответов на эти и другие вопросы направлены наши исследования, в том числе наша статья. </w:t>
      </w:r>
    </w:p>
    <w:p w:rsidR="002027FC" w:rsidRPr="00FE485A" w:rsidRDefault="009B5F34" w:rsidP="009B5F34">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Узбекистан, Центральная Азия, региональное сотрудничество, интеграция, Ш. Мирзиёев, мировая экономика, внешняя политика.</w:t>
      </w:r>
    </w:p>
    <w:p w:rsidR="002027FC" w:rsidRPr="00FE485A" w:rsidRDefault="002027FC" w:rsidP="002027F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Узбекистан - ЕАЭС: ожидания и параметры переходного периода</w:t>
      </w:r>
    </w:p>
    <w:p w:rsidR="002027FC" w:rsidRPr="004D1F59" w:rsidRDefault="002027FC" w:rsidP="002027FC">
      <w:pPr>
        <w:jc w:val="both"/>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рассматривается общее состояние и потенциал узбекской экономики в контексте двух сценариев поэтапной модели интеграции с ЕАЭС – промышленной и торгово-экономической. Рассмотрены возможности стыковки программ промышленной кооперации. Факультативно проведен общий обзор проблематики конфликта юрисдикций ВТО и ЕАЭС. Проведя анализ большого объема фактических данных, автор замечает, что для Узбекистана вариант ЕАЭС (взаимодействие в рамках ЗСТ с последующим возможным вступлением) выглядит как оптимальный сценарий глобализации. Три основных компонента сближения – экономический, культурный и политический – вполне нейтральны, с предоставлением возможностей, но без излишнего давления и обязательств. В заключительной части статьи сформулированы выводы, а также даны авторские рекомендации. </w:t>
      </w:r>
    </w:p>
    <w:p w:rsidR="002027FC" w:rsidRPr="00FE485A" w:rsidRDefault="002027FC" w:rsidP="002027FC">
      <w:pPr>
        <w:jc w:val="both"/>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Узбекистан, ЕАЭС, интеграция, сотрудничество, внешняя политика, многовекторность.</w:t>
      </w:r>
    </w:p>
    <w:p w:rsidR="002027FC" w:rsidRPr="00FE485A" w:rsidRDefault="002027FC" w:rsidP="002027F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Основные этапы формирования внешней политики Республики Таджикистан</w:t>
      </w:r>
    </w:p>
    <w:p w:rsidR="002027FC" w:rsidRPr="004D1F59" w:rsidRDefault="002027FC" w:rsidP="002027F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Статья посвящена рассмотрению формирования внешней политики Республики Таджикистан в период независимости и ее основных этапов развития. Внешняя политика Республики Таджикистан формировалась в условиях тяжелого экономического кризиса, разрыва традиционных хозяйственных отношений и навязанной гражданской войны. Именно, правильное определение основных направлений внешней </w:t>
      </w:r>
      <w:r w:rsidRPr="004D1F59">
        <w:rPr>
          <w:rFonts w:ascii="Times New Roman" w:hAnsi="Times New Roman" w:cs="Times New Roman"/>
          <w:sz w:val="24"/>
          <w:szCs w:val="24"/>
          <w:lang w:val="ru-RU"/>
        </w:rPr>
        <w:lastRenderedPageBreak/>
        <w:t xml:space="preserve">политики содействовал развитию внешнеполитического ведомства и увеличению имиджа страны на международной сцене. В статье освещены трудности формирования внешней политики Республики Таджикистана в начале независимости. Вместе с тем, подчеркивается, что каждому этапу развития внешней политики страны свойственны особенности и достижения. Также в статье освещены факторы, содействовавшие переходу на многовекторную внешнюю политику и достижения, которые покорились Таджикистану за годы независимости. </w:t>
      </w:r>
    </w:p>
    <w:p w:rsidR="002027FC" w:rsidRPr="004D1F59" w:rsidRDefault="002027FC" w:rsidP="002027F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внешняя политика, национальные интересы, Республика Таджикистан, политика «открытых дверей», многовекторная политика.</w:t>
      </w:r>
    </w:p>
    <w:p w:rsidR="002027FC" w:rsidRPr="00FE485A" w:rsidRDefault="002027FC" w:rsidP="00FE485A">
      <w:pPr>
        <w:rPr>
          <w:rFonts w:ascii="Times New Roman" w:hAnsi="Times New Roman" w:cs="Times New Roman"/>
          <w:sz w:val="24"/>
          <w:szCs w:val="24"/>
        </w:rPr>
      </w:pPr>
    </w:p>
    <w:p w:rsidR="002027FC" w:rsidRPr="00FE485A" w:rsidRDefault="002027FC" w:rsidP="002027F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В поисках дипломатии «средней силы». Подход Южной Кореи к отношениям с Кыргызстаном</w:t>
      </w:r>
    </w:p>
    <w:p w:rsidR="002027FC" w:rsidRPr="004D1F59" w:rsidRDefault="002027FC" w:rsidP="002027FC">
      <w:pPr>
        <w:rPr>
          <w:rFonts w:ascii="Times New Roman" w:hAnsi="Times New Roman" w:cs="Times New Roman"/>
          <w:sz w:val="24"/>
          <w:szCs w:val="24"/>
          <w:lang w:val="ru-RU"/>
        </w:rPr>
      </w:pPr>
      <w:r w:rsidRPr="004D1F59">
        <w:rPr>
          <w:rFonts w:ascii="Times New Roman" w:hAnsi="Times New Roman" w:cs="Times New Roman"/>
          <w:sz w:val="24"/>
          <w:szCs w:val="24"/>
          <w:lang w:val="ru-RU"/>
        </w:rPr>
        <w:t>Аннотация. В данной статье рассматриваются отношения между Южной Кореей и Кыргызстаном с точки зрения концепции «средней силы» (</w:t>
      </w:r>
      <w:r w:rsidRPr="004D1F59">
        <w:rPr>
          <w:rFonts w:ascii="Times New Roman" w:hAnsi="Times New Roman" w:cs="Times New Roman"/>
          <w:sz w:val="24"/>
          <w:szCs w:val="24"/>
        </w:rPr>
        <w:t>middle</w:t>
      </w:r>
      <w:r w:rsidRPr="004D1F59">
        <w:rPr>
          <w:rFonts w:ascii="Times New Roman" w:hAnsi="Times New Roman" w:cs="Times New Roman"/>
          <w:sz w:val="24"/>
          <w:szCs w:val="24"/>
          <w:lang w:val="ru-RU"/>
        </w:rPr>
        <w:t xml:space="preserve"> </w:t>
      </w:r>
      <w:r w:rsidRPr="004D1F59">
        <w:rPr>
          <w:rFonts w:ascii="Times New Roman" w:hAnsi="Times New Roman" w:cs="Times New Roman"/>
          <w:sz w:val="24"/>
          <w:szCs w:val="24"/>
        </w:rPr>
        <w:t>power</w:t>
      </w:r>
      <w:r w:rsidRPr="004D1F59">
        <w:rPr>
          <w:rFonts w:ascii="Times New Roman" w:hAnsi="Times New Roman" w:cs="Times New Roman"/>
          <w:sz w:val="24"/>
          <w:szCs w:val="24"/>
          <w:lang w:val="ru-RU"/>
        </w:rPr>
        <w:t xml:space="preserve">). При проведении данного исследования автор преследовал две основные цели. Во-первых, отразить взаимоотношения двух стран, так как тема отношений между Корейской Республикой и Киргизской Республикой представлена крайне скупо в научной литературе. Во-вторых, проанализировать политику Южной Кореи с точки зрения концепции «средней силы», которая до сих пор заявляется как одна из ключевых внешнеполитических концепций страны. Южнокорейские ученые и государственные деятели, подчеркивают, что для того, чтобы считаться «средней силой», необходимо проводить соответствующую политику, т.е. «среднесильность» страны определяется через её внешнеполитическое поведение. Автор данной статьи выделил семь ключевых принципов «среднесильности» государства, которые описывались южнокорейскими специалистами, и проанализировал политику Южной Кореи в отношении Кыргызстана на предмет соответствия данным принципам. Анализ показал, что наиболее активно и успешно Южная Корея стремилась проводить политику «среднесильности» в отношении Кыргызстана во время правления Ли Мён Бака и Пак Кын Хе. Тем не менее, ни при этих двух президентах, ни при Мун Джэ Ине Южная Корея не проводила и не проводит политику, которая полностью соответствовала бы заявленным принципам. Наибольшие затруднения уЮжной Кореи при выполнении данных принципов возникают при попытках влияния на многосторонние отношения в центральноазиатском регионе, которые бы включали Кыргызстан и такие сверхдержавы, как Китай и Россию. Автор приходит к выводу, что несмотря на то, что Южная Корея продолжает развивать каналы дипломатии «средней силы» в отношениях с Кыргызстаном, как например нишевую дипломатию, при администрации Мун Джэ Ина не стоит ожидать прорыва, который позволил бы южнокорейской политике в отношении Киргизской Республики соответствовать всем заявленным принципам дипломатии «средней силы». </w:t>
      </w:r>
    </w:p>
    <w:p w:rsidR="002027FC" w:rsidRPr="00FE485A" w:rsidRDefault="002027FC" w:rsidP="002027FC">
      <w:pPr>
        <w:rPr>
          <w:rFonts w:ascii="Times New Roman" w:hAnsi="Times New Roman" w:cs="Times New Roman"/>
          <w:sz w:val="24"/>
          <w:szCs w:val="24"/>
          <w:lang w:val="ru-RU"/>
        </w:rPr>
      </w:pPr>
      <w:r w:rsidRPr="004D1F59">
        <w:rPr>
          <w:rFonts w:ascii="Times New Roman" w:hAnsi="Times New Roman" w:cs="Times New Roman"/>
          <w:sz w:val="24"/>
          <w:szCs w:val="24"/>
          <w:lang w:val="ru-RU"/>
        </w:rPr>
        <w:lastRenderedPageBreak/>
        <w:t>Ключевые слова: средняя силы, Кыргызстан, Южная Корея, Центральная Азия, киргизскокорейские отношения, КОИКА, корейско-центральноазиатское сотрудничество.</w:t>
      </w:r>
    </w:p>
    <w:p w:rsidR="002027FC" w:rsidRPr="00FE485A" w:rsidRDefault="002027FC" w:rsidP="002027F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Энергетические ресурсы как инструмент внешней политики России</w:t>
      </w:r>
    </w:p>
    <w:p w:rsidR="002027FC" w:rsidRPr="004D1F59" w:rsidRDefault="002027FC" w:rsidP="002027F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рассмотрены моменты, определяющие эффективность энергетических инструментов для достижения целей внешней политики России. В статье подчеркивается, что инструменты могут иметь как позитивные, так и непредвиденные негативные последствия для стран-потребителей на постсоветском пространстве. Энергетические инструменты принудительного характера можно приравнять к санкциям, поскольку они должны иметь нежелательные последствия для стран-потребителей и заставлять их менять свою внутреннюю и внешнюю политику. Россия использовала принудительные инструменты в своей внешней политике чрезвычайно широко в случае Украины. Для достижения своей цели Москва угрожала сократить транзит газа и нефти и фактически сократила его, были озвучены угрозы повысить цены на природный газ, и они были увеличены, а поставки и транзит газа были прекращены. Используя эти инструменты, Россия также настаивала на том, чтобы Украина изменила свою внешнюю политику: присоединилась к Таможенному союзу и Евразийскому экономическому союзу; продлить срок дислокации Черноморского флота в Севастополе; сохранять пророссийскую ориентацию; снизить интенсивность сотрудничества с Западом; ограничить участие в противостоящих международных организациях. Инструменты влияния влияют на уязвимость стран-потребителей, поскольку они увеличивают как вероятность использования обязательных инструментов, так и чувствительность к их использованию. Пример Беларуси - прекрасная иллюстрация такого случая. Постоянно субсидируя энергетические ресурсы, Россия поддерживает Александра Лукашенко, выживание которого напрямую зависит от экономической стабильности государства, в то время как экономическая конкурентоспособность страны зависит от низких цен на ресурсы. В обмен на дотации Москвы Минск продолжил свою пророссийскую внешнюю политику, осуществил интеграцию в Таможенный союз, Единое экономическое пространство и Евразийский экономический союз, а также позволил российским компаниям расширить свои права собственности в энергетическом и других секторах экономики. Использование энергетических инструментов для достижения целей внешней политики имеет последствия не только для стран-потребителей, но и для стран-поставщиков. Когда страна-поставщик использует инструменты принуждения, она может столкнуться с негативными реакциями и действиями стран-потребителей, которые вынуждают страну-поставщика прекратить использование этих инструментов, уменьшить влияние инструментов или иметь другие непредсказуемые последствия. Пример России показывает, что использование таких инструментов влияния, как ценовые скидки, напрямую снижает доходы страны-поставщика, поскольку это оказывает негативное влияние на сбор бюджета. Однако очевидно, что энергетические ресурсы будут продолжать играть важную роль во внешней политике России. </w:t>
      </w:r>
    </w:p>
    <w:p w:rsidR="002027FC" w:rsidRPr="00FE485A" w:rsidRDefault="002027FC" w:rsidP="002027FC">
      <w:pPr>
        <w:rPr>
          <w:rFonts w:ascii="Times New Roman" w:hAnsi="Times New Roman" w:cs="Times New Roman"/>
          <w:sz w:val="24"/>
          <w:szCs w:val="24"/>
          <w:lang w:val="ru-RU"/>
        </w:rPr>
      </w:pPr>
      <w:r w:rsidRPr="004D1F59">
        <w:rPr>
          <w:rFonts w:ascii="Times New Roman" w:hAnsi="Times New Roman" w:cs="Times New Roman"/>
          <w:sz w:val="24"/>
          <w:szCs w:val="24"/>
          <w:lang w:val="ru-RU"/>
        </w:rPr>
        <w:lastRenderedPageBreak/>
        <w:t>Ключевые слова: энергетика, внешняя политика, государственность, неоклассический реализм, постсоветское пространство.</w:t>
      </w:r>
    </w:p>
    <w:p w:rsidR="002027FC" w:rsidRPr="00FE485A" w:rsidRDefault="002027FC" w:rsidP="002027FC">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Финансовый механизм и его роль в финансовой политике в исследованиях ученых СНГ</w:t>
      </w:r>
    </w:p>
    <w:p w:rsidR="002027FC" w:rsidRPr="004D1F59" w:rsidRDefault="002027FC" w:rsidP="002027FC">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рассматривается сущность финансового механизма и его роль в финансовой политике в современных условиях. Исследуются вопросы теоретического обоснования подходов к формированию финансового механизма. Обозначаются новые направления построения финансового механизма в условиях развития интеграции на территории СНГ. Благоприятная экономическая конъюнктура, макроэкономическая стабильность и экономический рост, характерные для всех стран СНГ течение первого десятилетия </w:t>
      </w:r>
      <w:r w:rsidRPr="004D1F59">
        <w:rPr>
          <w:rFonts w:ascii="Times New Roman" w:hAnsi="Times New Roman" w:cs="Times New Roman"/>
          <w:sz w:val="24"/>
          <w:szCs w:val="24"/>
        </w:rPr>
        <w:t>XXI</w:t>
      </w:r>
      <w:r w:rsidRPr="004D1F59">
        <w:rPr>
          <w:rFonts w:ascii="Times New Roman" w:hAnsi="Times New Roman" w:cs="Times New Roman"/>
          <w:sz w:val="24"/>
          <w:szCs w:val="24"/>
          <w:lang w:val="ru-RU"/>
        </w:rPr>
        <w:t xml:space="preserve"> в., обеспечивали благоприятные условия для осуществления прорыва в развитии финансовых систем и достижения в короткие сроки показателей, сопоставимых в те годы с показателями финансовых систем некоторых стран Восточной Европы. Сегодня, с учетом масштабных турбулентных явлений в мировой экономике и политической нестабильности на постсоветском пространстве, реформы финансового сектора экономики должны проводиться наиболее интенсивно. Те страны, которым удастся грамотно использовать конкурентные преимущества, обеспечить системный подход и высокий уровень профессионализма при реализации реформ, добьются максимальных результатов в реформировании и развитии своих национальных финансовых систем. </w:t>
      </w:r>
    </w:p>
    <w:p w:rsidR="00C149C4" w:rsidRPr="00FE485A" w:rsidRDefault="002027FC" w:rsidP="002027FC">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финансовый механизм, управление финансами, финансовая политика, финансовая интеграция, финансовый рынок.</w:t>
      </w:r>
    </w:p>
    <w:p w:rsidR="00C149C4" w:rsidRPr="00FE485A" w:rsidRDefault="00C149C4" w:rsidP="00C149C4">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Украинско-турецкие отношения в 2014-2019 гг.: динамика, тенденции, перспективы</w:t>
      </w:r>
    </w:p>
    <w:p w:rsidR="00C149C4" w:rsidRPr="004D1F59" w:rsidRDefault="00C149C4" w:rsidP="00C149C4">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рассмотрены украинско-турецкие отношения, которые после череды событий 2014 г., начали носить стратегический характер. Этому последовала и прозападная политика украинского правительства, и «самолетный кризис» между Россией и Турцией. В статье изучается украинско-турецкое сотрудничество в военно-политической, экономической, культурной сферах за 2014-2019 гг. Анализируя современное состояние украинскотурецких отношений, автор уделяет основное внимание поддержке Турцией территориальной целостности Украины, подписанию договора о зоне свободной торговли между странами и вопросу крымских татар. Проанализированы договоры и соглашения, которые действуют между черноморскими странами и выявлены направления дальнейшего развития отношений. В заключении акцентируется внимание на ряд противоречий, существующих между Украиной и Турцией, и дается общая оценка перспектив украинско-турецких отношений. </w:t>
      </w:r>
    </w:p>
    <w:p w:rsidR="00C149C4" w:rsidRPr="00FE485A" w:rsidRDefault="00C149C4" w:rsidP="00C149C4">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Украина, Турция, стратегические отношения, двусторонние отно</w:t>
      </w:r>
    </w:p>
    <w:p w:rsidR="00C149C4" w:rsidRPr="00FE485A" w:rsidRDefault="00C149C4" w:rsidP="00C149C4">
      <w:pPr>
        <w:jc w:val="center"/>
        <w:rPr>
          <w:rFonts w:ascii="Times New Roman" w:hAnsi="Times New Roman" w:cs="Times New Roman"/>
          <w:b/>
          <w:sz w:val="24"/>
          <w:szCs w:val="24"/>
          <w:lang w:val="ru-RU"/>
        </w:rPr>
      </w:pPr>
      <w:r w:rsidRPr="00FE485A">
        <w:rPr>
          <w:rFonts w:ascii="Times New Roman" w:hAnsi="Times New Roman" w:cs="Times New Roman"/>
          <w:b/>
          <w:sz w:val="24"/>
          <w:szCs w:val="24"/>
        </w:rPr>
        <w:lastRenderedPageBreak/>
        <w:t>T</w:t>
      </w:r>
      <w:r w:rsidRPr="00FE485A">
        <w:rPr>
          <w:rFonts w:ascii="Times New Roman" w:hAnsi="Times New Roman" w:cs="Times New Roman"/>
          <w:b/>
          <w:sz w:val="24"/>
          <w:szCs w:val="24"/>
          <w:lang w:val="ru-RU"/>
        </w:rPr>
        <w:t>2 № 8 (2019)</w:t>
      </w:r>
    </w:p>
    <w:p w:rsidR="009D77A2" w:rsidRPr="00FE485A" w:rsidRDefault="009D77A2" w:rsidP="00C149C4">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Союзное Государство Российской Федерации и Республики Беларусь: институционализация и современное состояние</w:t>
      </w:r>
    </w:p>
    <w:p w:rsidR="009D77A2" w:rsidRPr="004D1F59"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Аннотация. Союзное государство России и Беларуси уже на протяжении двадцати лет является одним из наиболее прочных интеграционных объединений на постсоветском пространстве. В рамках данной статьи автор исследует основные этапы исторического становления и развития этого интеграционного образования, имевшие место трудности в его формировании. Дана характеристика институциональной структуры Союзного государства, его основных органов, как существующих в настоящее время, так и тех, которые еще только предполагается создать. Особое внимание уделено современному состоянию Союзного государства и возможным сценариям его развития в будущем. Анализируется двадцатилетняя история Союзного государства России и Белоруссии, достижения и неудачи, которые имелись и имеются в рамках этого интеграционного объединения. Подробно раскрывается содержание Договора о создании Союзного государства как основного юридического акта, закрепившего базовые принципы и цели его деятельности. Подробно охарактеризованы основные руководящие органы Союзного государства, их состав и функции. Особое внимание в данном контексте уделено деятельности Высшего Государственного Совета, Парламентского Собрания, Совета министров, Постоянного комитета и Государственного секретаря Союзного государства. Особое внимание в работе уделено современному состоянию Союзного государства, трудностям на пути его развития в настоящее время и тем попыткам, которые его участники предпринимают для дальнейшей более тесной интеграции двух стран. Дана характеристика работы в рамках Союзного государства в плане углубления валютной интеграции, которая в идеале может привести к введению единой валюты в Союзе. Показаны сценарии возможного развития Союзного государства в будущем. В итоге автор делает вывод, что Союзное государство себя далеко не исчерпало, а сам факт его существования способствует и будет способствовать более динамичному развитию России и Белоруссии как в настоящее время, так и в будущем. </w:t>
      </w:r>
    </w:p>
    <w:p w:rsidR="009D77A2" w:rsidRPr="00FE485A" w:rsidRDefault="009D77A2" w:rsidP="00FE485A">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Союзное государство России и Беларуси, Россия, Белоруссия, интеграция, постсоветское пространство, В. Путин, А. Лукашенко, ЕАЭС</w:t>
      </w:r>
    </w:p>
    <w:p w:rsidR="009D77A2" w:rsidRPr="004D1F59" w:rsidRDefault="009D77A2" w:rsidP="009D77A2">
      <w:pPr>
        <w:rPr>
          <w:rFonts w:ascii="Times New Roman" w:hAnsi="Times New Roman" w:cs="Times New Roman"/>
          <w:sz w:val="24"/>
          <w:szCs w:val="24"/>
          <w:lang w:val="ru-RU"/>
        </w:rPr>
      </w:pPr>
    </w:p>
    <w:p w:rsidR="009D77A2" w:rsidRPr="00FE485A" w:rsidRDefault="009D77A2" w:rsidP="009D77A2">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Союзное государство России и Беларуси и ЕС: основные проблемы взаимодействия</w:t>
      </w:r>
    </w:p>
    <w:p w:rsidR="009D77A2" w:rsidRPr="004D1F59"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Настоящая статья посвящена рассмотрению ключевых политических, экономических и культурно-гуманитарных проблем и противоречий, существующих в настоящее время между Союзным государством России и Беларуси, с одной стороны, и государствами Европейского союза - с другой. В частности, рассматриваются такие проблемы, как разногласия по поводу причин и методов урегулирования украинского </w:t>
      </w:r>
      <w:r w:rsidRPr="004D1F59">
        <w:rPr>
          <w:rFonts w:ascii="Times New Roman" w:hAnsi="Times New Roman" w:cs="Times New Roman"/>
          <w:sz w:val="24"/>
          <w:szCs w:val="24"/>
          <w:lang w:val="ru-RU"/>
        </w:rPr>
        <w:lastRenderedPageBreak/>
        <w:t xml:space="preserve">кризиса, ситуация с правами человека в России, различная оценка исторических событий </w:t>
      </w:r>
      <w:r w:rsidRPr="004D1F59">
        <w:rPr>
          <w:rFonts w:ascii="Times New Roman" w:hAnsi="Times New Roman" w:cs="Times New Roman"/>
          <w:sz w:val="24"/>
          <w:szCs w:val="24"/>
        </w:rPr>
        <w:t>XX</w:t>
      </w:r>
      <w:r w:rsidRPr="004D1F59">
        <w:rPr>
          <w:rFonts w:ascii="Times New Roman" w:hAnsi="Times New Roman" w:cs="Times New Roman"/>
          <w:sz w:val="24"/>
          <w:szCs w:val="24"/>
          <w:lang w:val="ru-RU"/>
        </w:rPr>
        <w:t xml:space="preserve"> века, проблемы энергопоставок и транзита энергоресурсов в Европу, конфликт в Сирии и.т.д. Кроме того, в статье анализируются потенциальные направления сотрудничества между сторонами, а также изучается опыт дальнейшего углубления и расширения интеграции в рамках как Европейского союза, так и Союзного государства РФ и Республики Беларусь. Авторами исследования рассматривается также проблема введения единой валюты Союзным государством России и Беларуси в контексте изучения аналогичного опыта, накопленного государствами Европейского союза после Маастрихтского договора 1992 г. В заключении авторы приходят к выводу, что текущие противоречия между сторонами, несмотря на всю их глубину, актуальность и злободневность, все же имеют перспективу успешного разрешения – однако лишь при условии наличия должной политической воли и рационального подхода к анализу всех имеющихся противоречий. Данный тезис обусловлен в первую очередь тем фактом, что в условиях нарастания транснациональных вызовов и угроз и Союзное государство, и ЕС, как никогда прежде, заинтересованы в укреплении взаимодействия в таких сферах, как противодействие терроризму и организованной преступности, обеспечение региональной и глобальной безопасности, борьба с нелегальной миграцией и незаконным оборотом наркотических веществ. </w:t>
      </w:r>
    </w:p>
    <w:p w:rsidR="009D77A2" w:rsidRPr="00FE485A"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Беларусь, Союзное государство, Европейский союз, взаимодействие, политические проблемы и противоречия.</w:t>
      </w:r>
    </w:p>
    <w:p w:rsidR="009D77A2" w:rsidRPr="00FE485A" w:rsidRDefault="009D77A2" w:rsidP="009D77A2">
      <w:pPr>
        <w:rPr>
          <w:rFonts w:ascii="Times New Roman" w:hAnsi="Times New Roman" w:cs="Times New Roman"/>
          <w:b/>
          <w:sz w:val="24"/>
          <w:szCs w:val="24"/>
          <w:lang w:val="ru-RU"/>
        </w:rPr>
      </w:pPr>
    </w:p>
    <w:p w:rsidR="009D77A2" w:rsidRPr="00FE485A" w:rsidRDefault="009D77A2" w:rsidP="009D77A2">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Механизмы реализации внешней политики Союзного государства России и Белорусии</w:t>
      </w:r>
    </w:p>
    <w:p w:rsidR="009D77A2" w:rsidRPr="004D1F59"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статье речь пойдет о функционировании основных внешнеполитических алгоритмов, реализуемых в рамках единой внешней политики Союзного государства России и Беларуси. Одним из основных и наиболее успешных направлений деятельности Союзного государства является проведение согласованной внешней политики Беларуси и России. Беларусь – надежный внешнеполитический союзник России. В свою очередь Россия неизменно поддерживает на всех уровнях и во всех международных организациях и последовательно защищает независимую внутри- и внешнеполитическую позицию Беларуси. Основополагающим документом, определяющим механизм взаимодействия внешнеполитических ведомств Беларуси и России, является Программа согласованных действий в области внешней политики государств – участников Договора о создании Союзного государства. Программа представляет собой документ концептуального характера, который обеспечивает выработку согласованных подходов Белоруссии и России к наиболее важным проблемам международных отношений и координацию усилий наших стран во внешней политике, что Договором о создании Союзного государства определяется в качестве одной из приоритетных задач союзного строительства. Говоря о </w:t>
      </w:r>
      <w:r w:rsidRPr="004D1F59">
        <w:rPr>
          <w:rFonts w:ascii="Times New Roman" w:hAnsi="Times New Roman" w:cs="Times New Roman"/>
          <w:sz w:val="24"/>
          <w:szCs w:val="24"/>
          <w:lang w:val="ru-RU"/>
        </w:rPr>
        <w:lastRenderedPageBreak/>
        <w:t xml:space="preserve">региональной проблематике, стоит отметить, что также активно развивается взаимодействие внешнеполитических ведомств по разработке механизмов сотрудничества на пространстве СНГ. Обеспечивается тесная координация усилий Беларуси и России в рамках ОДКБ, формирования Таможенного союза и Единого экономического пространства Беларуси, Казахстана и России. Основные методы, применяемые автором при подготовке исследования: аналитический метод, метод политанализа и метод анализа юридической казуистики. </w:t>
      </w:r>
    </w:p>
    <w:p w:rsidR="009D77A2" w:rsidRPr="00FE485A"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Союзное государство, внешняя политика, Министерство иностранных дел, Совет Министров, парламент, СМИ.</w:t>
      </w:r>
    </w:p>
    <w:p w:rsidR="009D77A2" w:rsidRPr="00FE485A" w:rsidRDefault="009D77A2" w:rsidP="009D77A2">
      <w:pPr>
        <w:jc w:val="center"/>
        <w:rPr>
          <w:rFonts w:ascii="Times New Roman" w:hAnsi="Times New Roman" w:cs="Times New Roman"/>
          <w:b/>
          <w:sz w:val="24"/>
          <w:szCs w:val="24"/>
          <w:lang w:val="ru-RU"/>
        </w:rPr>
      </w:pPr>
      <w:r w:rsidRPr="00FE485A">
        <w:rPr>
          <w:rFonts w:ascii="Times New Roman" w:hAnsi="Times New Roman" w:cs="Times New Roman"/>
          <w:b/>
          <w:sz w:val="24"/>
          <w:szCs w:val="24"/>
          <w:lang w:val="ru-RU"/>
        </w:rPr>
        <w:t>Интеграция аудиовизуальных и электронных СМИ Российской Федерации и Республики Беларусь в рамках Союзного Государства</w:t>
      </w:r>
    </w:p>
    <w:p w:rsidR="009D77A2" w:rsidRPr="004D1F59"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Интеграция в сфере СМИ Союзного государства РФ и РБ – это закономерная необходимость в построении информационного общества на постсоветском пространстве. Беларусь и Россия, присоединяясь к процессам глобализации, стремятся расширить свой информационный диапазон за пределы национального. Весь распространение информации по всему миру – это является важным компонентом внешнеполитической стратегии того или иного государства. Союзное государство не исключение. Телевидение Союзного государства – вид массовой коммуникации, благодаря которому происходит информационное сопровождения построения союзного государства. Телерадиовещательная организация союзного государства (далее – ТРО), созданная в 1998 г., стала первым общим информационным мостом между двумя государствами, тематика которого полностью посвящена российскобелорусским отношениям. В настоящей статье рассмотрены основные принципы и алгоритмы формирования единого информационного пространства РФ и РБ. В рамках исследования использовалась методология исторической, социологической и политологической наук (ретроспективный метод, метод контент-анализа и метод политанализа соответственно). </w:t>
      </w:r>
    </w:p>
    <w:p w:rsidR="009D77A2" w:rsidRPr="004D1F59"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Союзное государство РФ и РБ, ТРО, интеграция, СМИ, информационная повестка</w:t>
      </w:r>
    </w:p>
    <w:p w:rsidR="009D77A2" w:rsidRPr="002873FB" w:rsidRDefault="002873FB" w:rsidP="002873FB">
      <w:pPr>
        <w:tabs>
          <w:tab w:val="left" w:pos="2110"/>
        </w:tabs>
        <w:rPr>
          <w:rFonts w:ascii="Times New Roman" w:hAnsi="Times New Roman" w:cs="Times New Roman"/>
          <w:b/>
          <w:sz w:val="24"/>
          <w:szCs w:val="24"/>
        </w:rPr>
      </w:pPr>
      <w:r w:rsidRPr="002873FB">
        <w:rPr>
          <w:rFonts w:ascii="Times New Roman" w:hAnsi="Times New Roman" w:cs="Times New Roman"/>
          <w:b/>
          <w:sz w:val="24"/>
          <w:szCs w:val="24"/>
        </w:rPr>
        <w:tab/>
      </w:r>
    </w:p>
    <w:p w:rsidR="009D77A2" w:rsidRPr="002873FB" w:rsidRDefault="009D77A2" w:rsidP="009D77A2">
      <w:pPr>
        <w:jc w:val="center"/>
        <w:rPr>
          <w:rFonts w:ascii="Times New Roman" w:hAnsi="Times New Roman" w:cs="Times New Roman"/>
          <w:b/>
          <w:sz w:val="24"/>
          <w:szCs w:val="24"/>
          <w:lang w:val="ru-RU"/>
        </w:rPr>
      </w:pPr>
      <w:r w:rsidRPr="002873FB">
        <w:rPr>
          <w:rFonts w:ascii="Times New Roman" w:hAnsi="Times New Roman" w:cs="Times New Roman"/>
          <w:b/>
          <w:sz w:val="24"/>
          <w:szCs w:val="24"/>
          <w:lang w:val="ru-RU"/>
        </w:rPr>
        <w:t>Экспертное сообщество Беларуси о внешней политике страны на постсоветском пространстве</w:t>
      </w:r>
    </w:p>
    <w:p w:rsidR="009D77A2" w:rsidRPr="004D1F59"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В предлагаемой статье проводится геополитический анализ Беларуси как субъекта Союзного государства России и Беларуси – с одной стороны, и как полноправного политического актора на постсоветском пространстве – с другой. Проведённый автором анализ, основанный на мнении авторитетных белорусских и российских исследователей внешнеполитических процессов, позволил выявить слабое </w:t>
      </w:r>
      <w:r w:rsidRPr="004D1F59">
        <w:rPr>
          <w:rFonts w:ascii="Times New Roman" w:hAnsi="Times New Roman" w:cs="Times New Roman"/>
          <w:sz w:val="24"/>
          <w:szCs w:val="24"/>
          <w:lang w:val="ru-RU"/>
        </w:rPr>
        <w:lastRenderedPageBreak/>
        <w:t xml:space="preserve">применение в белорусской государственной практике солидных возможностей, которые вытекают из объединительного потенциала. Также, в целом, наблюдается недостаточная проработанность данной проблемы в литературе, посвященной вопросам геополитики. В то же время геополитический подход дал шанс четче увидеть угрозы односторонней экономической и военно-политической привязанности Беларуси к Российской Федерации. Поиск рационального синтеза коалиции и суверенитета специфичен для внимание уделять рискам в экспорте товаров и услуг в Россию, путям их минимизации и, в частности, оптимизации устройства, содержания и механизмов совместных белорусско-российских инициатив в рамках Союзного государства. При подготовке исследования автором применялся широкий методологический инструментарий. Это метод политического анализа, историко-аналитический метод, статистический метод и компаративный метод. </w:t>
      </w:r>
    </w:p>
    <w:p w:rsidR="009D77A2" w:rsidRPr="002873FB" w:rsidRDefault="009D77A2" w:rsidP="009D77A2">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Республика Беларусь, СНГ, Союзное государство, ОДКБ, ЕАЭС, интеграция.</w:t>
      </w:r>
    </w:p>
    <w:p w:rsidR="009D77A2" w:rsidRPr="002873FB" w:rsidRDefault="007653F0" w:rsidP="009D77A2">
      <w:pPr>
        <w:jc w:val="center"/>
        <w:rPr>
          <w:rFonts w:ascii="Times New Roman" w:hAnsi="Times New Roman" w:cs="Times New Roman"/>
          <w:b/>
          <w:sz w:val="24"/>
          <w:szCs w:val="24"/>
          <w:lang w:val="ru-RU"/>
        </w:rPr>
      </w:pPr>
      <w:r w:rsidRPr="002873FB">
        <w:rPr>
          <w:rFonts w:ascii="Times New Roman" w:hAnsi="Times New Roman" w:cs="Times New Roman"/>
          <w:b/>
          <w:sz w:val="24"/>
          <w:szCs w:val="24"/>
          <w:lang w:val="ru-RU"/>
        </w:rPr>
        <w:t>Разработки российских ученых и практиков в качестве основы для формирования единого таможенного регулирования в Евразийском экономическом союзе</w:t>
      </w:r>
    </w:p>
    <w:p w:rsidR="007653F0" w:rsidRPr="004D1F59" w:rsidRDefault="007653F0" w:rsidP="007653F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Осуществление единого таможенного регулирования в Евразийском экономическом союзе (ЕАЭС) представляет важный этап в развитии таможенной и бюджетной интеграции в рамках Таможенного союза на таможенной территории ЕАЭС. Во взаимной торговле товарами государства-члены ЕАЭС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действует Единый таможенный тариф Евразийского экономического союза, используются единые меры регулирования внешней торговли товарами с третьими странами. Единое таможенное регулирование в ЕАЭС включает различного рода инструменты и требует введения единой системы мер, обеспечивающей эффективность функционирования таможенной территории ЕАЭС. Роль единого таможенного регулирования в ЕАЭС усиливается ввиду необходимости создания устойчивого развития экономики государств-членов ЕАЭС, гарантирующего финансовую стабильность и защищающего от внешних рисков участников внешнеторговых операций и потребителей импортных товаров. В связи с чем, целью статьи является рассмотреть исследования ученых по формированию единого таможенного регулирования в ЕАЭС и осветить разработки российских ученых и практиков в рамках совместных интеграционных проектов. В целях защиты внутреннего рынка государств–членов Союза от неблагоприятного воздействия конкуренции со стороны зарубежных поставщиков могут применяться единые специальные защитные, антидемпинговые и компенсационные меры. Специальные защитные меры направлены на устранение серьезного ущерба, причиненного резким и неконтролируемым ростом импорта в Евразийский экономический союз из третьих стран. Специальные защитные меры применяются в форме специальных пошлин, в том числе предварительных, а также в форме импортных </w:t>
      </w:r>
      <w:r w:rsidRPr="004D1F59">
        <w:rPr>
          <w:rFonts w:ascii="Times New Roman" w:hAnsi="Times New Roman" w:cs="Times New Roman"/>
          <w:sz w:val="24"/>
          <w:szCs w:val="24"/>
          <w:lang w:val="ru-RU"/>
        </w:rPr>
        <w:lastRenderedPageBreak/>
        <w:t xml:space="preserve">или специальных квот. При подготовке исследования использовались следующие методы: метод экономического анализа, статистический метод и структурно-аналитический метод. </w:t>
      </w:r>
    </w:p>
    <w:p w:rsidR="007653F0" w:rsidRPr="004D1F59" w:rsidRDefault="007653F0" w:rsidP="007653F0">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Евразийский экономический союз (ЕАЭС), таможенная территория ЕАЭС, единое таможенное регулирование в ЕАЭС.</w:t>
      </w:r>
    </w:p>
    <w:p w:rsidR="007653F0" w:rsidRPr="002873FB" w:rsidRDefault="007653F0" w:rsidP="007653F0">
      <w:pPr>
        <w:jc w:val="center"/>
        <w:rPr>
          <w:rFonts w:ascii="Times New Roman" w:hAnsi="Times New Roman" w:cs="Times New Roman"/>
          <w:b/>
          <w:sz w:val="24"/>
          <w:szCs w:val="24"/>
          <w:lang w:val="ru-RU"/>
        </w:rPr>
      </w:pPr>
      <w:r w:rsidRPr="002873FB">
        <w:rPr>
          <w:rFonts w:ascii="Times New Roman" w:hAnsi="Times New Roman" w:cs="Times New Roman"/>
          <w:b/>
          <w:sz w:val="24"/>
          <w:szCs w:val="24"/>
          <w:lang w:val="ru-RU"/>
        </w:rPr>
        <w:t>Подготовка к назначению М. В. Бабича послом России в Белоруссии глазами белорусских оппозиционных Интернет-ресурсов</w:t>
      </w:r>
    </w:p>
    <w:p w:rsidR="007653F0" w:rsidRPr="004D1F59" w:rsidRDefault="007653F0" w:rsidP="007653F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Белоруссия – стратегический союзник России. Соответствующее положение закреплено в Концепции внешней политики Российской Федерации, где в качестве одного из региональных приоритетов подтвержден курс на расширение стратегического взаимодействия с Белоруссией в рамках Союзного государства в целях развития интеграционных процессов во всех сферах, а также углубления и расширения интеграции между странами в рамках Евразийского экономического союза. В свою очередь, Россия для Беларуси является также стратегическим союзником и основным экономическим партнером. Российский рынок является ключевым потребителем львиной доли белорусской продукции, причем отнюдь не только военной (как принято считать – хотя белорусский ВПК, безусловно, является важным компонентом ОПК Союзного государства), но и гражданской, а также сельскохозяйственной продукции. В рамках настоящей статьи автор проводит ретроспективный анализ социальнополитических последствий назначения на пост Чрезвычайного и полномочного посла Российской Федерации в Республику Беларусь М.В. Бабича через призму оппозиционных электронных ресурсов Беларуси. В работе применялась методология социологической и политической наук: метод структурного анализа и метод политанализа, а также контент-анализ источниковой базы. </w:t>
      </w:r>
    </w:p>
    <w:p w:rsidR="007653F0" w:rsidRPr="002873FB" w:rsidRDefault="007653F0" w:rsidP="007653F0">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Беларусь, Россия, представительство, дипломатия, интеграция, противоречия.</w:t>
      </w:r>
    </w:p>
    <w:p w:rsidR="007653F0" w:rsidRPr="002873FB" w:rsidRDefault="007653F0" w:rsidP="007653F0">
      <w:pPr>
        <w:jc w:val="center"/>
        <w:rPr>
          <w:rFonts w:ascii="Times New Roman" w:hAnsi="Times New Roman" w:cs="Times New Roman"/>
          <w:b/>
          <w:sz w:val="24"/>
          <w:szCs w:val="24"/>
          <w:lang w:val="ru-RU"/>
        </w:rPr>
      </w:pPr>
      <w:r w:rsidRPr="002873FB">
        <w:rPr>
          <w:rFonts w:ascii="Times New Roman" w:hAnsi="Times New Roman" w:cs="Times New Roman"/>
          <w:b/>
          <w:sz w:val="24"/>
          <w:szCs w:val="24"/>
          <w:lang w:val="ru-RU"/>
        </w:rPr>
        <w:t>Роль Россотрудничества и организаций российских соотечественников в Республике Казахстан</w:t>
      </w:r>
    </w:p>
    <w:p w:rsidR="007653F0" w:rsidRPr="004D1F59" w:rsidRDefault="007653F0" w:rsidP="007653F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Статья посвящена анализу роли организаций российских соотечественников и Россотрудничества в Республике Казахстан. Проблема соотечественников за рубежом приобретает особую важность для России в контексте, стоящей перед ней задачи глубокой интеграции постсоветского пространства. Появляется необходимость в придании вопросу нового правого статуса, выработке единого определения понятия «соотечественник» и рациональной политики на данном направлении. Перспективы развития политики по взаимодействию с данной категорией лиц требуют подробного анализа их положения в бывших советских республиках, выявления их роли и места в двусторонних отношениях и внешней политике постсоветских стран. При том, что российские соотечественники, проживающие за рубежом, наделены значительным созидательным потенциалом и </w:t>
      </w:r>
      <w:r w:rsidRPr="004D1F59">
        <w:rPr>
          <w:rFonts w:ascii="Times New Roman" w:hAnsi="Times New Roman" w:cs="Times New Roman"/>
          <w:sz w:val="24"/>
          <w:szCs w:val="24"/>
          <w:lang w:val="ru-RU"/>
        </w:rPr>
        <w:lastRenderedPageBreak/>
        <w:t xml:space="preserve">способны влиять на политическую, общественную, культурную и научную жизнь страны пребывания, при этом сохраняя собственную национально-культурную самобытность. Авторы приходят к выводу, что Россотрудничество реализует проекты исключительно по культурно-гуманитарной линии. Предоставление же правовой защиты проживающим за рубежом соотечественникам Положением о Россотрудничестве не закреплено за ним. Также показывается, что слабость деятельности организаций российских соотечественников в РК определяется разобщенностью и малочисленностью членов, слабой активностью и в целом социальной апатией, непрозрачностью финансирования организаций. Это способствует тому, что они фактически не обеспечивают консолидации соотечественников, что приводит к ущемлению их прав и их оттоку из страны. </w:t>
      </w:r>
    </w:p>
    <w:p w:rsidR="007653F0" w:rsidRPr="004D1F59" w:rsidRDefault="007653F0" w:rsidP="007653F0">
      <w:pPr>
        <w:rPr>
          <w:rFonts w:ascii="Times New Roman" w:hAnsi="Times New Roman" w:cs="Times New Roman"/>
          <w:sz w:val="24"/>
          <w:szCs w:val="24"/>
          <w:lang w:val="ru-RU"/>
        </w:rPr>
      </w:pPr>
      <w:r w:rsidRPr="004D1F59">
        <w:rPr>
          <w:rFonts w:ascii="Times New Roman" w:hAnsi="Times New Roman" w:cs="Times New Roman"/>
          <w:sz w:val="24"/>
          <w:szCs w:val="24"/>
          <w:lang w:val="ru-RU"/>
        </w:rPr>
        <w:t>Ключевые слова: Россия, Казахстан, российские соотечественники, Россотрудничество, КСОРС.</w:t>
      </w:r>
    </w:p>
    <w:p w:rsidR="007653F0" w:rsidRPr="002873FB" w:rsidRDefault="007653F0" w:rsidP="007653F0">
      <w:pPr>
        <w:rPr>
          <w:rFonts w:ascii="Times New Roman" w:hAnsi="Times New Roman" w:cs="Times New Roman"/>
          <w:b/>
          <w:sz w:val="24"/>
          <w:szCs w:val="24"/>
        </w:rPr>
      </w:pPr>
    </w:p>
    <w:p w:rsidR="007653F0" w:rsidRPr="004D1F59" w:rsidRDefault="007653F0" w:rsidP="007653F0">
      <w:pPr>
        <w:jc w:val="center"/>
        <w:rPr>
          <w:rFonts w:ascii="Times New Roman" w:hAnsi="Times New Roman" w:cs="Times New Roman"/>
          <w:b/>
          <w:sz w:val="24"/>
          <w:szCs w:val="24"/>
          <w:lang w:val="ru-RU"/>
        </w:rPr>
      </w:pPr>
      <w:r w:rsidRPr="004D1F59">
        <w:rPr>
          <w:rFonts w:ascii="Times New Roman" w:hAnsi="Times New Roman" w:cs="Times New Roman"/>
          <w:b/>
          <w:sz w:val="24"/>
          <w:szCs w:val="24"/>
          <w:lang w:val="ru-RU"/>
        </w:rPr>
        <w:t>Участие Республики Беларусь в интеграционных процессах на постсоветском пространстве</w:t>
      </w:r>
    </w:p>
    <w:p w:rsidR="007653F0" w:rsidRPr="004D1F59" w:rsidRDefault="007653F0" w:rsidP="007653F0">
      <w:pPr>
        <w:rPr>
          <w:rFonts w:ascii="Times New Roman" w:hAnsi="Times New Roman" w:cs="Times New Roman"/>
          <w:sz w:val="24"/>
          <w:szCs w:val="24"/>
          <w:lang w:val="ru-RU"/>
        </w:rPr>
      </w:pPr>
      <w:r w:rsidRPr="004D1F59">
        <w:rPr>
          <w:rFonts w:ascii="Times New Roman" w:hAnsi="Times New Roman" w:cs="Times New Roman"/>
          <w:sz w:val="24"/>
          <w:szCs w:val="24"/>
          <w:lang w:val="ru-RU"/>
        </w:rPr>
        <w:t xml:space="preserve">Аннотация. Данная статья посвящена проблематике участия Республики Беларусь в интеграционных объединениях на постсоветском пространстве (СНГ, Союзное государство, ЕАЭС). В работе рассматриваются основные этапы Республики Беларусь на пути к евразийской интеграции, а также взаимодействие Беларуси и России в рамках Союзного Государства. Представлен прогноз развития двусторонних отношений исходя из актуальных данных, что подтверждает актуальность работы. В ходе подготовки материала в нем применялись методы социологической и исторической наук: аналитический, структурный и системный методы. </w:t>
      </w:r>
    </w:p>
    <w:p w:rsidR="007653F0" w:rsidRPr="004D1F59" w:rsidRDefault="007653F0" w:rsidP="007653F0">
      <w:pPr>
        <w:rPr>
          <w:rFonts w:ascii="Times New Roman" w:hAnsi="Times New Roman" w:cs="Times New Roman"/>
          <w:b/>
          <w:sz w:val="24"/>
          <w:szCs w:val="24"/>
          <w:lang w:val="ru-RU"/>
        </w:rPr>
      </w:pPr>
      <w:r w:rsidRPr="004D1F59">
        <w:rPr>
          <w:rFonts w:ascii="Times New Roman" w:hAnsi="Times New Roman" w:cs="Times New Roman"/>
          <w:sz w:val="24"/>
          <w:szCs w:val="24"/>
          <w:lang w:val="ru-RU"/>
        </w:rPr>
        <w:t>Ключевые слова: постсоветское пространство, интеграция, Республика Беларусь, СНГ, ЕАЭС, Союзное государство.</w:t>
      </w:r>
    </w:p>
    <w:p w:rsidR="009B5F34" w:rsidRPr="004D1F59" w:rsidRDefault="009B5F34" w:rsidP="009B5F34">
      <w:pPr>
        <w:jc w:val="center"/>
        <w:rPr>
          <w:rFonts w:ascii="Times New Roman" w:hAnsi="Times New Roman" w:cs="Times New Roman"/>
          <w:sz w:val="24"/>
          <w:szCs w:val="24"/>
          <w:lang w:val="ru-RU"/>
        </w:rPr>
      </w:pPr>
    </w:p>
    <w:p w:rsidR="00B134A8" w:rsidRPr="004D1F59" w:rsidRDefault="00B134A8" w:rsidP="00C724AA">
      <w:pPr>
        <w:rPr>
          <w:rFonts w:ascii="Times New Roman" w:hAnsi="Times New Roman" w:cs="Times New Roman"/>
          <w:sz w:val="24"/>
          <w:szCs w:val="24"/>
          <w:lang w:val="ru-RU"/>
        </w:rPr>
      </w:pPr>
    </w:p>
    <w:p w:rsidR="005022AC" w:rsidRPr="004D1F59" w:rsidRDefault="005022AC" w:rsidP="005022AC">
      <w:pPr>
        <w:rPr>
          <w:rFonts w:ascii="Times New Roman" w:hAnsi="Times New Roman" w:cs="Times New Roman"/>
          <w:sz w:val="24"/>
          <w:szCs w:val="24"/>
          <w:lang w:val="ru-RU"/>
        </w:rPr>
      </w:pPr>
    </w:p>
    <w:p w:rsidR="005022AC" w:rsidRPr="004D1F59" w:rsidRDefault="005022AC" w:rsidP="005022AC">
      <w:pPr>
        <w:rPr>
          <w:rFonts w:ascii="Times New Roman" w:hAnsi="Times New Roman" w:cs="Times New Roman"/>
          <w:sz w:val="24"/>
          <w:szCs w:val="24"/>
          <w:lang w:val="ru-RU"/>
        </w:rPr>
      </w:pPr>
    </w:p>
    <w:p w:rsidR="001A00AC" w:rsidRPr="004D1F59" w:rsidRDefault="001A00AC" w:rsidP="001A00AC">
      <w:pPr>
        <w:rPr>
          <w:rFonts w:ascii="Times New Roman" w:hAnsi="Times New Roman" w:cs="Times New Roman"/>
          <w:sz w:val="24"/>
          <w:szCs w:val="24"/>
          <w:lang w:val="ru-RU"/>
        </w:rPr>
      </w:pPr>
    </w:p>
    <w:p w:rsidR="001A00AC" w:rsidRPr="004D1F59" w:rsidRDefault="001A00AC" w:rsidP="001A00AC">
      <w:pPr>
        <w:jc w:val="center"/>
        <w:rPr>
          <w:rFonts w:ascii="Times New Roman" w:hAnsi="Times New Roman" w:cs="Times New Roman"/>
          <w:sz w:val="24"/>
          <w:szCs w:val="24"/>
          <w:lang w:val="ru-RU"/>
        </w:rPr>
      </w:pPr>
    </w:p>
    <w:p w:rsidR="00562333" w:rsidRPr="004D1F59" w:rsidRDefault="00562333" w:rsidP="00562333">
      <w:pPr>
        <w:rPr>
          <w:rFonts w:ascii="Times New Roman" w:hAnsi="Times New Roman" w:cs="Times New Roman"/>
          <w:sz w:val="24"/>
          <w:szCs w:val="24"/>
          <w:lang w:val="ru-RU"/>
        </w:rPr>
      </w:pPr>
    </w:p>
    <w:p w:rsidR="001A00AC" w:rsidRPr="004D1F59" w:rsidRDefault="001A00AC" w:rsidP="00562333">
      <w:pPr>
        <w:rPr>
          <w:rFonts w:ascii="Times New Roman" w:hAnsi="Times New Roman" w:cs="Times New Roman"/>
          <w:sz w:val="24"/>
          <w:szCs w:val="24"/>
          <w:lang w:val="ru-RU"/>
        </w:rPr>
      </w:pPr>
    </w:p>
    <w:p w:rsidR="00562333" w:rsidRPr="004D1F59" w:rsidRDefault="00562333" w:rsidP="00562333">
      <w:pPr>
        <w:jc w:val="center"/>
        <w:rPr>
          <w:rFonts w:ascii="Times New Roman" w:hAnsi="Times New Roman" w:cs="Times New Roman"/>
          <w:sz w:val="24"/>
          <w:szCs w:val="24"/>
          <w:lang w:val="ru-RU"/>
        </w:rPr>
      </w:pPr>
    </w:p>
    <w:p w:rsidR="00843B34" w:rsidRPr="004D1F59" w:rsidRDefault="00843B34" w:rsidP="00843B34">
      <w:pPr>
        <w:rPr>
          <w:rFonts w:ascii="Times New Roman" w:hAnsi="Times New Roman" w:cs="Times New Roman"/>
          <w:sz w:val="24"/>
          <w:szCs w:val="24"/>
          <w:lang w:val="ru-RU"/>
        </w:rPr>
      </w:pPr>
    </w:p>
    <w:p w:rsidR="00843B34" w:rsidRPr="004D1F59" w:rsidRDefault="00843B34" w:rsidP="00843B34">
      <w:pPr>
        <w:rPr>
          <w:rFonts w:ascii="Times New Roman" w:hAnsi="Times New Roman" w:cs="Times New Roman"/>
          <w:sz w:val="24"/>
          <w:szCs w:val="24"/>
          <w:lang w:val="ru-RU"/>
        </w:rPr>
      </w:pPr>
    </w:p>
    <w:sectPr w:rsidR="00843B34" w:rsidRPr="004D1F59" w:rsidSect="00000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43B34"/>
    <w:rsid w:val="00000A42"/>
    <w:rsid w:val="00042DCB"/>
    <w:rsid w:val="00120C76"/>
    <w:rsid w:val="00124500"/>
    <w:rsid w:val="00193FD9"/>
    <w:rsid w:val="001A00AC"/>
    <w:rsid w:val="001B34C2"/>
    <w:rsid w:val="001D3538"/>
    <w:rsid w:val="002027FC"/>
    <w:rsid w:val="002873FB"/>
    <w:rsid w:val="003023C9"/>
    <w:rsid w:val="00315341"/>
    <w:rsid w:val="00334D12"/>
    <w:rsid w:val="004165FB"/>
    <w:rsid w:val="00437CBF"/>
    <w:rsid w:val="004D1F59"/>
    <w:rsid w:val="004E1B5E"/>
    <w:rsid w:val="005022AC"/>
    <w:rsid w:val="0052114A"/>
    <w:rsid w:val="00562333"/>
    <w:rsid w:val="00610E0E"/>
    <w:rsid w:val="00673C13"/>
    <w:rsid w:val="006D0D23"/>
    <w:rsid w:val="007653F0"/>
    <w:rsid w:val="007A0DDA"/>
    <w:rsid w:val="007E139C"/>
    <w:rsid w:val="007E7A5E"/>
    <w:rsid w:val="00843B34"/>
    <w:rsid w:val="008D5916"/>
    <w:rsid w:val="009B5F34"/>
    <w:rsid w:val="009C405E"/>
    <w:rsid w:val="009D77A2"/>
    <w:rsid w:val="00A260D4"/>
    <w:rsid w:val="00B134A8"/>
    <w:rsid w:val="00C149C4"/>
    <w:rsid w:val="00C65DB5"/>
    <w:rsid w:val="00C724AA"/>
    <w:rsid w:val="00E70BA5"/>
    <w:rsid w:val="00FE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19260</Words>
  <Characters>109784</Characters>
  <Application>Microsoft Office Word</Application>
  <DocSecurity>0</DocSecurity>
  <Lines>914</Lines>
  <Paragraphs>257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2020-05-08T14:45:00Z</dcterms:created>
  <dcterms:modified xsi:type="dcterms:W3CDTF">2020-05-08T14:45:00Z</dcterms:modified>
</cp:coreProperties>
</file>